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C936B" w14:textId="00A180F1" w:rsidR="0034198F" w:rsidRPr="005535BD" w:rsidRDefault="00363796" w:rsidP="001C5441">
      <w:pPr>
        <w:jc w:val="center"/>
      </w:pPr>
      <w:r>
        <w:rPr>
          <w:noProof/>
          <w:lang w:eastAsia="fr-FR"/>
        </w:rPr>
        <w:drawing>
          <wp:inline distT="0" distB="0" distL="0" distR="0" wp14:anchorId="77328DE4" wp14:editId="17D8AE56">
            <wp:extent cx="3810000" cy="1876425"/>
            <wp:effectExtent l="0" t="0" r="0" b="9525"/>
            <wp:docPr id="1420597211" name="Image 1" descr="EBU 40th anniversary logo, the standard EBU blue eye logo and strapline 'the voice of blind and partially sighted people in Europe', with a blue panel on the right containing the text '40 years - 1984-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597211" name="Image 1" descr="EBU 40th anniversary logo, the standard EBU blue eye logo and strapline 'the voice of blind and partially sighted people in Europe', with a blue panel on the right containing the text '40 years - 1984-20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1876425"/>
                    </a:xfrm>
                    <a:prstGeom prst="rect">
                      <a:avLst/>
                    </a:prstGeom>
                    <a:noFill/>
                    <a:ln>
                      <a:noFill/>
                    </a:ln>
                  </pic:spPr>
                </pic:pic>
              </a:graphicData>
            </a:graphic>
          </wp:inline>
        </w:drawing>
      </w:r>
    </w:p>
    <w:p w14:paraId="04205986" w14:textId="578F17BD" w:rsidR="0002298B" w:rsidRPr="005535BD" w:rsidRDefault="00004C17" w:rsidP="00250674">
      <w:pPr>
        <w:pStyle w:val="Titre1"/>
      </w:pPr>
      <w:r w:rsidRPr="005535BD">
        <w:t>EBU Member</w:t>
      </w:r>
      <w:r w:rsidR="0002298B" w:rsidRPr="005535BD">
        <w:t>s</w:t>
      </w:r>
      <w:r w:rsidRPr="005535BD">
        <w:t>'</w:t>
      </w:r>
      <w:r w:rsidR="0002298B" w:rsidRPr="005535BD">
        <w:t xml:space="preserve"> Newsletter</w:t>
      </w:r>
      <w:r w:rsidR="00752A3C" w:rsidRPr="005535BD">
        <w:t xml:space="preserve"> 202</w:t>
      </w:r>
      <w:r w:rsidR="00771F19">
        <w:t>4</w:t>
      </w:r>
    </w:p>
    <w:p w14:paraId="09307C2E" w14:textId="67934582" w:rsidR="00680D7F" w:rsidRDefault="00C34AE0" w:rsidP="00771F19">
      <w:pPr>
        <w:pStyle w:val="Titre2"/>
      </w:pPr>
      <w:r w:rsidRPr="005535BD">
        <w:t xml:space="preserve">Number </w:t>
      </w:r>
      <w:r w:rsidR="00D54FC0">
        <w:t>ten</w:t>
      </w:r>
      <w:r w:rsidR="00A50C5F" w:rsidRPr="005535BD">
        <w:t>,</w:t>
      </w:r>
      <w:r w:rsidR="0002298B" w:rsidRPr="005535BD">
        <w:t xml:space="preserve"> </w:t>
      </w:r>
      <w:r w:rsidR="00D54FC0">
        <w:t>November</w:t>
      </w:r>
      <w:r w:rsidR="0002298B" w:rsidRPr="005535BD">
        <w:t>.</w:t>
      </w:r>
    </w:p>
    <w:p w14:paraId="338F6E69" w14:textId="641B6564" w:rsidR="000A70ED" w:rsidRDefault="00340170" w:rsidP="000A70ED">
      <w:pPr>
        <w:pStyle w:val="Titre2"/>
      </w:pPr>
      <w:r>
        <w:t>Latest campaign updates</w:t>
      </w:r>
    </w:p>
    <w:p w14:paraId="7A82FF21" w14:textId="77777777" w:rsidR="00340170" w:rsidRDefault="00340170" w:rsidP="00340170">
      <w:pPr>
        <w:spacing w:after="160" w:line="259" w:lineRule="auto"/>
      </w:pPr>
      <w:r w:rsidRPr="002C6B6C">
        <w:t xml:space="preserve">The Directive establishing a </w:t>
      </w:r>
      <w:r w:rsidRPr="007C46F5">
        <w:rPr>
          <w:b/>
          <w:bCs/>
        </w:rPr>
        <w:t>European Disability Card and a European Parking Card</w:t>
      </w:r>
      <w:r w:rsidRPr="002C6B6C">
        <w:t xml:space="preserve"> for persons with disabilities</w:t>
      </w:r>
      <w:r>
        <w:t>,</w:t>
      </w:r>
      <w:r w:rsidRPr="002C6B6C">
        <w:t xml:space="preserve"> adopted on 14 October</w:t>
      </w:r>
      <w:r>
        <w:t xml:space="preserve">, has now been published on 11 November in the </w:t>
      </w:r>
      <w:hyperlink r:id="rId7" w:history="1">
        <w:r w:rsidRPr="00950917">
          <w:rPr>
            <w:rStyle w:val="Lienhypertexte"/>
          </w:rPr>
          <w:t>OJEU</w:t>
        </w:r>
      </w:hyperlink>
      <w:r>
        <w:t>, meaning its entry into force on 4 December. By 5 June 2027, Member States must adopt and publish the laws, regulations and administrative provisions necessary to comply with the directive, and they must apply them from 5 June 2028. We learned that the Commission is currently in discussion, not only with non-EU EEA countries (as is normal) but also with Switzerland for the extension of the geographical scope of the directive.</w:t>
      </w:r>
    </w:p>
    <w:p w14:paraId="0E829917" w14:textId="1D4665E2" w:rsidR="00340170" w:rsidRDefault="00340170" w:rsidP="00340170">
      <w:pPr>
        <w:spacing w:after="160" w:line="259" w:lineRule="auto"/>
      </w:pPr>
      <w:r w:rsidRPr="001221B5">
        <w:t xml:space="preserve">On 6 November, the </w:t>
      </w:r>
      <w:r w:rsidRPr="007C46F5">
        <w:rPr>
          <w:b/>
          <w:bCs/>
        </w:rPr>
        <w:t>Commissioner-designate for Crisis Preparedness and Crisis Management, and Equality</w:t>
      </w:r>
      <w:r>
        <w:t>, Hadja Lahbib (Belgium) was heard by the European Parliament. In her opening statement, she stressed that the connection between her two portfolios is crucial, as equality must be mainstreamed into humanitarian policies because vulnerable groups such as people with disabilities are often the first to be affected in disaster situations. She also assured that her focus on equality will not be diminished by having a second portfolio, but that she intends to work to make equality a cross-cutting priority for all Commissioners. S</w:t>
      </w:r>
      <w:r w:rsidRPr="006615C6">
        <w:t>he pledged to update the Disability Rights Strategy.</w:t>
      </w:r>
      <w:r>
        <w:t xml:space="preserve"> In her replies to questions from MEPs, noteworthy is that her</w:t>
      </w:r>
      <w:r w:rsidRPr="001F5177">
        <w:t xml:space="preserve"> key priority in th</w:t>
      </w:r>
      <w:r>
        <w:t>e updated</w:t>
      </w:r>
      <w:r w:rsidRPr="001F5177">
        <w:t xml:space="preserve"> strategy will be the employment of people with disabilities.</w:t>
      </w:r>
      <w:r>
        <w:t xml:space="preserve"> Other priorities include de-institutionalisation a</w:t>
      </w:r>
      <w:r w:rsidR="009F5402">
        <w:t>n</w:t>
      </w:r>
      <w:r>
        <w:t>d better social support for persons with disabilities, and strengthening equality bodies to amplify their voice.</w:t>
      </w:r>
    </w:p>
    <w:p w14:paraId="4337C3D3" w14:textId="77777777" w:rsidR="00340170" w:rsidRDefault="00340170" w:rsidP="00340170">
      <w:pPr>
        <w:spacing w:after="160" w:line="259" w:lineRule="auto"/>
      </w:pPr>
      <w:r>
        <w:t xml:space="preserve">Eventually the </w:t>
      </w:r>
      <w:r w:rsidRPr="00202341">
        <w:t>European Parliament</w:t>
      </w:r>
      <w:r>
        <w:t xml:space="preserve"> </w:t>
      </w:r>
      <w:r w:rsidRPr="003B5A77">
        <w:t>for the first time in 20 years</w:t>
      </w:r>
      <w:r>
        <w:t xml:space="preserve"> approved all candidate commissioners and endorsed </w:t>
      </w:r>
      <w:r w:rsidRPr="00202341">
        <w:t xml:space="preserve">the </w:t>
      </w:r>
      <w:r w:rsidRPr="00B71ADE">
        <w:rPr>
          <w:b/>
          <w:bCs/>
        </w:rPr>
        <w:t>new Commission</w:t>
      </w:r>
      <w:r>
        <w:t xml:space="preserve">. It </w:t>
      </w:r>
      <w:r w:rsidRPr="00202341">
        <w:t>will take office on 1st December</w:t>
      </w:r>
      <w:r>
        <w:t>.</w:t>
      </w:r>
    </w:p>
    <w:p w14:paraId="4D603F88" w14:textId="79F6EC59" w:rsidR="00340170" w:rsidRPr="00340170" w:rsidRDefault="00340170" w:rsidP="00340170">
      <w:pPr>
        <w:spacing w:after="160" w:line="259" w:lineRule="auto"/>
      </w:pPr>
      <w:r w:rsidRPr="00340170">
        <w:t>As far as consultations are concerned:</w:t>
      </w:r>
    </w:p>
    <w:p w14:paraId="007221FF" w14:textId="77777777" w:rsidR="00340170" w:rsidRPr="00340170" w:rsidRDefault="00340170" w:rsidP="00340170">
      <w:pPr>
        <w:pStyle w:val="Paragraphedeliste"/>
        <w:numPr>
          <w:ilvl w:val="0"/>
          <w:numId w:val="15"/>
        </w:numPr>
        <w:spacing w:before="0" w:after="160" w:line="259" w:lineRule="auto"/>
        <w:rPr>
          <w:rFonts w:ascii="Arial" w:hAnsi="Arial"/>
          <w:sz w:val="28"/>
        </w:rPr>
      </w:pPr>
      <w:r w:rsidRPr="00340170">
        <w:rPr>
          <w:rFonts w:ascii="Arial" w:hAnsi="Arial"/>
          <w:sz w:val="28"/>
        </w:rPr>
        <w:t xml:space="preserve">We forwarded to our member organisations a European Commission survey on </w:t>
      </w:r>
      <w:r w:rsidRPr="00340170">
        <w:rPr>
          <w:rFonts w:ascii="Arial" w:hAnsi="Arial"/>
          <w:b/>
          <w:bCs/>
          <w:sz w:val="28"/>
        </w:rPr>
        <w:t>assistive technologies</w:t>
      </w:r>
      <w:r w:rsidRPr="00340170">
        <w:rPr>
          <w:rFonts w:ascii="Arial" w:hAnsi="Arial"/>
          <w:sz w:val="28"/>
        </w:rPr>
        <w:t xml:space="preserve"> in the EU Member States. </w:t>
      </w:r>
    </w:p>
    <w:p w14:paraId="358EE218" w14:textId="77777777" w:rsidR="00340170" w:rsidRPr="00340170" w:rsidRDefault="00340170" w:rsidP="00340170">
      <w:pPr>
        <w:pStyle w:val="Paragraphedeliste"/>
        <w:numPr>
          <w:ilvl w:val="0"/>
          <w:numId w:val="15"/>
        </w:numPr>
        <w:spacing w:before="0" w:after="160" w:line="259" w:lineRule="auto"/>
        <w:rPr>
          <w:rFonts w:ascii="Arial" w:hAnsi="Arial"/>
          <w:sz w:val="28"/>
        </w:rPr>
      </w:pPr>
      <w:r w:rsidRPr="00340170">
        <w:rPr>
          <w:rFonts w:ascii="Arial" w:hAnsi="Arial"/>
          <w:sz w:val="28"/>
        </w:rPr>
        <w:lastRenderedPageBreak/>
        <w:t xml:space="preserve">We met with the European Commission’s Joint Research Centre and DG ENVI, to discuss solutions to make </w:t>
      </w:r>
      <w:r w:rsidRPr="00340170">
        <w:rPr>
          <w:rFonts w:ascii="Arial" w:hAnsi="Arial"/>
          <w:b/>
          <w:bCs/>
          <w:sz w:val="28"/>
        </w:rPr>
        <w:t>waste sorting labelling</w:t>
      </w:r>
      <w:r w:rsidRPr="00340170">
        <w:rPr>
          <w:rFonts w:ascii="Arial" w:hAnsi="Arial"/>
          <w:sz w:val="28"/>
        </w:rPr>
        <w:t xml:space="preserve"> accessible for visually impaired people and, as in follow-up, we are currently responding to a consultation document.</w:t>
      </w:r>
    </w:p>
    <w:p w14:paraId="45847DDF" w14:textId="77777777" w:rsidR="00340170" w:rsidRPr="00340170" w:rsidRDefault="00340170" w:rsidP="00340170">
      <w:pPr>
        <w:pStyle w:val="Paragraphedeliste"/>
        <w:numPr>
          <w:ilvl w:val="0"/>
          <w:numId w:val="15"/>
        </w:numPr>
        <w:spacing w:before="0" w:after="160" w:line="259" w:lineRule="auto"/>
        <w:rPr>
          <w:rFonts w:ascii="Arial" w:hAnsi="Arial"/>
          <w:sz w:val="28"/>
        </w:rPr>
      </w:pPr>
      <w:r w:rsidRPr="00340170">
        <w:rPr>
          <w:rFonts w:ascii="Arial" w:hAnsi="Arial"/>
          <w:sz w:val="28"/>
        </w:rPr>
        <w:t xml:space="preserve">We were invited to take and replied to a survey in the context of the Commission’s mid-term review of the EU </w:t>
      </w:r>
      <w:r w:rsidRPr="00340170">
        <w:rPr>
          <w:rFonts w:ascii="Arial" w:hAnsi="Arial"/>
          <w:b/>
          <w:bCs/>
          <w:sz w:val="28"/>
        </w:rPr>
        <w:t>Road Safety Framework</w:t>
      </w:r>
      <w:r w:rsidRPr="00340170">
        <w:rPr>
          <w:rFonts w:ascii="Arial" w:hAnsi="Arial"/>
          <w:sz w:val="28"/>
        </w:rPr>
        <w:t xml:space="preserve"> assessment.</w:t>
      </w:r>
    </w:p>
    <w:p w14:paraId="06DDC070" w14:textId="77777777" w:rsidR="00340170" w:rsidRPr="00340170" w:rsidRDefault="00340170" w:rsidP="00340170">
      <w:pPr>
        <w:pStyle w:val="Paragraphedeliste"/>
        <w:numPr>
          <w:ilvl w:val="0"/>
          <w:numId w:val="15"/>
        </w:numPr>
        <w:spacing w:before="0" w:after="160" w:line="259" w:lineRule="auto"/>
        <w:rPr>
          <w:rFonts w:ascii="Arial" w:hAnsi="Arial"/>
          <w:sz w:val="28"/>
        </w:rPr>
      </w:pPr>
      <w:r w:rsidRPr="00340170">
        <w:rPr>
          <w:rFonts w:ascii="Arial" w:hAnsi="Arial"/>
          <w:sz w:val="28"/>
        </w:rPr>
        <w:t xml:space="preserve">We were contacted for a consultation meeting on the revision of </w:t>
      </w:r>
      <w:r w:rsidRPr="00340170">
        <w:rPr>
          <w:rFonts w:ascii="Arial" w:hAnsi="Arial"/>
          <w:b/>
          <w:bCs/>
          <w:sz w:val="28"/>
        </w:rPr>
        <w:t>Lifts Directive</w:t>
      </w:r>
      <w:r w:rsidRPr="00340170">
        <w:rPr>
          <w:rFonts w:ascii="Arial" w:hAnsi="Arial"/>
          <w:sz w:val="28"/>
        </w:rPr>
        <w:t>, in connection with the European standardisation process and standard EN 81-70 on the Accessibility to Lifts. This meeting is to take place in early December.</w:t>
      </w:r>
    </w:p>
    <w:p w14:paraId="2F1893EC" w14:textId="77777777" w:rsidR="00340170" w:rsidRDefault="00340170" w:rsidP="00340170">
      <w:pPr>
        <w:spacing w:after="160" w:line="259" w:lineRule="auto"/>
      </w:pPr>
      <w:r>
        <w:t xml:space="preserve">We continued to liaise with EDF for their alternative report in the context of the </w:t>
      </w:r>
      <w:r w:rsidRPr="00DA6E36">
        <w:rPr>
          <w:b/>
          <w:bCs/>
        </w:rPr>
        <w:t>CRPD review of EU</w:t>
      </w:r>
      <w:r>
        <w:t>. Our remarks were largely taken on board.</w:t>
      </w:r>
    </w:p>
    <w:p w14:paraId="5CEFA325" w14:textId="77777777" w:rsidR="00340170" w:rsidRDefault="00340170" w:rsidP="00340170">
      <w:pPr>
        <w:spacing w:after="160" w:line="259" w:lineRule="auto"/>
      </w:pPr>
      <w:r>
        <w:t xml:space="preserve">In liaison with ANEC, we urged our member organisations to lobby their national </w:t>
      </w:r>
      <w:r w:rsidRPr="00DA6E36">
        <w:rPr>
          <w:b/>
          <w:bCs/>
        </w:rPr>
        <w:t>standardisation</w:t>
      </w:r>
      <w:r>
        <w:t xml:space="preserve"> bodies, more specifically the mirror committee to CEN/TC </w:t>
      </w:r>
      <w:r w:rsidRPr="00085BC5">
        <w:t>293,</w:t>
      </w:r>
      <w:r>
        <w:t xml:space="preserve"> to </w:t>
      </w:r>
      <w:r w:rsidRPr="00BF560A">
        <w:t xml:space="preserve">request </w:t>
      </w:r>
      <w:r>
        <w:t>the approval as a final standard of</w:t>
      </w:r>
      <w:r w:rsidRPr="00BF560A">
        <w:t xml:space="preserve"> FprEN 17999: </w:t>
      </w:r>
      <w:r>
        <w:t>“</w:t>
      </w:r>
      <w:r w:rsidRPr="00BF560A">
        <w:t>Accessible systems for living independently - Requirements and recommendations</w:t>
      </w:r>
      <w:r>
        <w:t xml:space="preserve">” , ahead of the vote in mid-January; also to support </w:t>
      </w:r>
      <w:r w:rsidRPr="000D516A">
        <w:t>extending the title and scope of Working Group 13, currently dealing with tactile lettering, to also cover smart mobility.</w:t>
      </w:r>
    </w:p>
    <w:p w14:paraId="2B7ED0A0" w14:textId="61073286" w:rsidR="00340170" w:rsidRDefault="00340170" w:rsidP="00340170">
      <w:pPr>
        <w:spacing w:after="160" w:line="259" w:lineRule="auto"/>
      </w:pPr>
      <w:r w:rsidRPr="00892B27">
        <w:t xml:space="preserve">The </w:t>
      </w:r>
      <w:r w:rsidRPr="00DA6E36">
        <w:rPr>
          <w:b/>
          <w:bCs/>
        </w:rPr>
        <w:t>EBU networking event</w:t>
      </w:r>
      <w:r w:rsidRPr="00892B27">
        <w:t xml:space="preserve"> at the European Parliament about our demands for the new EU legislature </w:t>
      </w:r>
      <w:r>
        <w:t>was postponed to 18 February</w:t>
      </w:r>
      <w:r w:rsidR="009F5402">
        <w:t xml:space="preserve"> 2025</w:t>
      </w:r>
      <w:r>
        <w:t xml:space="preserve"> (pending confirmation from the Parliament services that a venue is available for this).</w:t>
      </w:r>
    </w:p>
    <w:p w14:paraId="3B1648FE" w14:textId="77777777" w:rsidR="00340170" w:rsidRDefault="00340170" w:rsidP="00340170">
      <w:pPr>
        <w:spacing w:after="160" w:line="259" w:lineRule="auto"/>
      </w:pPr>
      <w:r>
        <w:t xml:space="preserve">Following the EBU Advocacy Committee’s decision, in October, to prepare a campaign on the </w:t>
      </w:r>
      <w:r w:rsidRPr="00DA6E36">
        <w:rPr>
          <w:b/>
          <w:bCs/>
        </w:rPr>
        <w:t>accessibility of household appliances</w:t>
      </w:r>
      <w:r>
        <w:t>, we drafted a very first concept note for the campaign.</w:t>
      </w:r>
    </w:p>
    <w:p w14:paraId="177A7C2C" w14:textId="77777777" w:rsidR="00340170" w:rsidRPr="00CC312F" w:rsidRDefault="00340170" w:rsidP="00340170">
      <w:pPr>
        <w:spacing w:after="160" w:line="259" w:lineRule="auto"/>
      </w:pPr>
      <w:r w:rsidRPr="00CC312F">
        <w:t>On 5 November</w:t>
      </w:r>
      <w:r>
        <w:t>,</w:t>
      </w:r>
      <w:r w:rsidRPr="00CC312F">
        <w:t xml:space="preserve"> we attended </w:t>
      </w:r>
      <w:r>
        <w:t xml:space="preserve">the annual conference </w:t>
      </w:r>
      <w:r w:rsidRPr="00CC312F">
        <w:t xml:space="preserve">of the EU Network of </w:t>
      </w:r>
      <w:r w:rsidRPr="00DA6E36">
        <w:rPr>
          <w:b/>
          <w:bCs/>
        </w:rPr>
        <w:t>Public Employment Services</w:t>
      </w:r>
      <w:r>
        <w:t>,</w:t>
      </w:r>
      <w:r w:rsidRPr="00CC312F">
        <w:t xml:space="preserve"> </w:t>
      </w:r>
      <w:r>
        <w:t>“Rethinking support for those furthest from the labour market”. There was consensus there on the need for jobseeker-centred multilateral cooperation between all actors, including the organisations representing persons with disabilities, beyond the recruitment phase. In the workshop on “Evidence-based services”, however, we regretted a marked focus on cost-efficiency approach, i.e., taking people out of disability benefits, instead of addressing their specific barriers and needs. We underlined that disability benefits reflect the extra cost of living for persons with disabilities and should not be tied to being unemployed, as is unfortunately the case in some EU countries.</w:t>
      </w:r>
    </w:p>
    <w:p w14:paraId="50FA5E6E" w14:textId="77777777" w:rsidR="00340170" w:rsidRPr="00095DAE" w:rsidRDefault="00340170" w:rsidP="00340170">
      <w:pPr>
        <w:spacing w:after="160" w:line="259" w:lineRule="auto"/>
      </w:pPr>
      <w:r w:rsidRPr="00FD5232">
        <w:t xml:space="preserve">On 28 and 29 November, we attended the annual </w:t>
      </w:r>
      <w:r w:rsidRPr="00DA6E36">
        <w:rPr>
          <w:b/>
          <w:bCs/>
        </w:rPr>
        <w:t>European Day of Persons with Disabilities conference</w:t>
      </w:r>
      <w:r>
        <w:t>, with particular interest in Panel 1: “</w:t>
      </w:r>
      <w:r w:rsidRPr="00DA1638">
        <w:t>The Strategy for the Rights of Persons with Disabilities – Making the second phase a success</w:t>
      </w:r>
      <w:r>
        <w:t xml:space="preserve">”. Panel 2 was on “The right to independent living”. The conference, as usual, also included the </w:t>
      </w:r>
      <w:r w:rsidRPr="00DA6E36">
        <w:rPr>
          <w:b/>
          <w:bCs/>
        </w:rPr>
        <w:t>Access City Award</w:t>
      </w:r>
      <w:r>
        <w:t xml:space="preserve"> ceremony.</w:t>
      </w:r>
      <w:r w:rsidRPr="005D450F">
        <w:t xml:space="preserve"> </w:t>
      </w:r>
      <w:r>
        <w:t xml:space="preserve">More information about this in the December 2024 Member’s Newsletter. </w:t>
      </w:r>
    </w:p>
    <w:p w14:paraId="3E343A4B" w14:textId="06BC187A" w:rsidR="003F2212" w:rsidRDefault="00462C9D" w:rsidP="003F2212">
      <w:pPr>
        <w:pStyle w:val="Titre2"/>
      </w:pPr>
      <w:r>
        <w:rPr>
          <w:rFonts w:cs="Arial"/>
          <w:bCs/>
          <w:sz w:val="32"/>
          <w:szCs w:val="32"/>
        </w:rPr>
        <w:lastRenderedPageBreak/>
        <w:t xml:space="preserve">Experts discuss how we can make universities more inclusive in an </w:t>
      </w:r>
      <w:r w:rsidRPr="00393158">
        <w:rPr>
          <w:rFonts w:cs="Arial"/>
          <w:bCs/>
          <w:sz w:val="32"/>
          <w:szCs w:val="32"/>
        </w:rPr>
        <w:t>AccessibleEU webinar</w:t>
      </w:r>
    </w:p>
    <w:p w14:paraId="4307517F" w14:textId="77777777" w:rsidR="00462C9D" w:rsidRDefault="00462C9D" w:rsidP="00462C9D">
      <w:r>
        <w:t>Education is an important domain where we’re supposed to be taught the essential skills that we will use in later stages in life. Although advances in accessibility legislation have taken place in Europe during the last decades, educational systems still have room for improvement when it comes to being fully accessible. That was the main message of the AccessibleEU Consortium’s hybrid event hosted in collaboration with the University of Porto on October 30</w:t>
      </w:r>
      <w:r w:rsidRPr="00F0067F">
        <w:rPr>
          <w:vertAlign w:val="superscript"/>
        </w:rPr>
        <w:t>th</w:t>
      </w:r>
      <w:r>
        <w:t xml:space="preserve">. </w:t>
      </w:r>
    </w:p>
    <w:p w14:paraId="0ACE3BCC" w14:textId="77777777" w:rsidR="00462C9D" w:rsidRDefault="00462C9D" w:rsidP="00462C9D">
      <w:r>
        <w:t xml:space="preserve">As inclusion in the current Higher Education landscape was the main subject of the conference, Silvia Duarte, from </w:t>
      </w:r>
      <w:hyperlink r:id="rId8" w:history="1">
        <w:r w:rsidRPr="004E09AC">
          <w:rPr>
            <w:rStyle w:val="Lienhypertexte"/>
          </w:rPr>
          <w:t>Fundación ONCE</w:t>
        </w:r>
      </w:hyperlink>
      <w:r>
        <w:t xml:space="preserve">, emphasised how important it is to raise awareness on this topic at an international level. “In Spain, very few students with disabilities engage themselves in international mobility programs, such as </w:t>
      </w:r>
      <w:hyperlink r:id="rId9" w:history="1">
        <w:r w:rsidRPr="008C47E1">
          <w:rPr>
            <w:rStyle w:val="Lienhypertexte"/>
          </w:rPr>
          <w:t>ERASMUS+</w:t>
        </w:r>
      </w:hyperlink>
      <w:r>
        <w:t xml:space="preserve">”, she stated. “We’ve tried to help to bring down barriers in this domain through EU-funded projects such as </w:t>
      </w:r>
      <w:hyperlink r:id="rId10" w:history="1">
        <w:r w:rsidRPr="00034C78">
          <w:rPr>
            <w:rStyle w:val="Lienhypertexte"/>
          </w:rPr>
          <w:t>EUni4All</w:t>
        </w:r>
      </w:hyperlink>
      <w:r>
        <w:t xml:space="preserve">, which allowed us to work with several stakeholders across the EU. Cooperation and partnership is crucial to bring positive impact”, added Silvia.    </w:t>
      </w:r>
    </w:p>
    <w:p w14:paraId="24D8BF9A" w14:textId="4285DCB3" w:rsidR="00462C9D" w:rsidRDefault="00462C9D" w:rsidP="00462C9D">
      <w:r>
        <w:t xml:space="preserve">One of the ideas that was widely discussed during the session was the need to take students with disabilities’ feedback while designing educational and training programs. In line with this, Alice Ribeiro, from the </w:t>
      </w:r>
      <w:hyperlink r:id="rId11" w:history="1">
        <w:r w:rsidRPr="00DA2CAE">
          <w:rPr>
            <w:rStyle w:val="Lienhypertexte"/>
          </w:rPr>
          <w:t>University of Porto</w:t>
        </w:r>
      </w:hyperlink>
      <w:r>
        <w:t xml:space="preserve">, explained how this institution has developed several indicators to measure up PWDs’ overall satisfaction with its services. “We need to know how our initiatives are doing, this will also tell us more about the </w:t>
      </w:r>
      <w:r w:rsidR="00A231D2">
        <w:t>students’</w:t>
      </w:r>
      <w:r>
        <w:t xml:space="preserve"> needs in terms of accessibility and inclusion”, she pinpointed. At the same time, other speakers, such as Gerald Craddock (</w:t>
      </w:r>
      <w:hyperlink r:id="rId12" w:history="1">
        <w:r w:rsidRPr="00DA2CAE">
          <w:rPr>
            <w:rStyle w:val="Lienhypertexte"/>
          </w:rPr>
          <w:t>Centre for Excellence in Universal Design, CEUD</w:t>
        </w:r>
      </w:hyperlink>
      <w:r>
        <w:t xml:space="preserve">), explained the importance of following the principles of Universal Design in aspects such as the built environment, technology or staff training so learning-friendly environments can be created.  </w:t>
      </w:r>
    </w:p>
    <w:p w14:paraId="2A3B3D28" w14:textId="77777777" w:rsidR="00462C9D" w:rsidRDefault="00462C9D" w:rsidP="00462C9D">
      <w:pPr>
        <w:rPr>
          <w:b/>
          <w:bCs/>
        </w:rPr>
      </w:pPr>
      <w:r>
        <w:rPr>
          <w:b/>
          <w:bCs/>
        </w:rPr>
        <w:t xml:space="preserve">An essential task: revising educational curriculums </w:t>
      </w:r>
    </w:p>
    <w:p w14:paraId="3DA5E293" w14:textId="77777777" w:rsidR="00462C9D" w:rsidRDefault="00462C9D" w:rsidP="00462C9D">
      <w:r>
        <w:t xml:space="preserve">While universities themselves play a key role in bringing the changes needed, national authorities must also bear in mind how accessibility is conceived and integrated within the policymaking process. Roberta </w:t>
      </w:r>
      <w:proofErr w:type="spellStart"/>
      <w:r>
        <w:t>Lulli</w:t>
      </w:r>
      <w:proofErr w:type="spellEnd"/>
      <w:r>
        <w:t xml:space="preserve"> (</w:t>
      </w:r>
      <w:hyperlink r:id="rId13" w:history="1">
        <w:r w:rsidRPr="00AD3F2E">
          <w:rPr>
            <w:rStyle w:val="Lienhypertexte"/>
          </w:rPr>
          <w:t>European Disability Forum</w:t>
        </w:r>
      </w:hyperlink>
      <w:r>
        <w:t xml:space="preserve">) explained attendants how EDF is working in that direction through the </w:t>
      </w:r>
      <w:hyperlink r:id="rId14" w:history="1">
        <w:r w:rsidRPr="009D2285">
          <w:rPr>
            <w:rStyle w:val="Lienhypertexte"/>
          </w:rPr>
          <w:t>ATHENA Project</w:t>
        </w:r>
      </w:hyperlink>
      <w:r>
        <w:t xml:space="preserve">. “Through this initiative, we’re studying the different dimensions to be considered in more accessible Higher Education models. Thanks to our findings so far, we have drafted some recommendations for policymakers”, she highlighted. </w:t>
      </w:r>
    </w:p>
    <w:p w14:paraId="1FF20057" w14:textId="77777777" w:rsidR="00462C9D" w:rsidRDefault="00462C9D" w:rsidP="00462C9D">
      <w:r>
        <w:t xml:space="preserve">Speakers also flagged the increasing importance of the concept of Universal Design for Learning. “This new perspective hasn’t been fully explored yet from an institutional point of view. People need to see the benefits associated to this approach which places its focus on dimensions such as funding or multidiscipline among staff”, said Frederic </w:t>
      </w:r>
      <w:proofErr w:type="spellStart"/>
      <w:r>
        <w:t>Fovet</w:t>
      </w:r>
      <w:proofErr w:type="spellEnd"/>
      <w:r>
        <w:t xml:space="preserve"> (</w:t>
      </w:r>
      <w:hyperlink r:id="rId15" w:history="1">
        <w:r w:rsidRPr="00076ABB">
          <w:rPr>
            <w:rStyle w:val="Lienhypertexte"/>
          </w:rPr>
          <w:t>Thompson Rivers University</w:t>
        </w:r>
      </w:hyperlink>
      <w:r>
        <w:t xml:space="preserve">). At the same time, other participants, such as </w:t>
      </w:r>
      <w:r w:rsidRPr="00741704">
        <w:t>Pedro Encarnação</w:t>
      </w:r>
      <w:r>
        <w:t xml:space="preserve"> (</w:t>
      </w:r>
      <w:hyperlink r:id="rId16" w:history="1">
        <w:r w:rsidRPr="00741704">
          <w:rPr>
            <w:rStyle w:val="Lienhypertexte"/>
          </w:rPr>
          <w:t>AAATE</w:t>
        </w:r>
      </w:hyperlink>
      <w:r>
        <w:t xml:space="preserve">), reminded the crucial role played by assistive technology in this process, thus underlining how essential it is to teach students the essential skills to be able to cope with the changes brought by digitalisation. </w:t>
      </w:r>
    </w:p>
    <w:p w14:paraId="7DA57788" w14:textId="49A85B12" w:rsidR="003F2212" w:rsidRDefault="00462C9D" w:rsidP="00462C9D">
      <w:pPr>
        <w:rPr>
          <w:rStyle w:val="Lienhypertexte"/>
        </w:rPr>
      </w:pPr>
      <w:r>
        <w:lastRenderedPageBreak/>
        <w:t xml:space="preserve">If you wish to learn more about the AccessibleEU consortium’s upcoming events, you will find more information </w:t>
      </w:r>
      <w:hyperlink r:id="rId17" w:history="1">
        <w:r w:rsidRPr="0078056E">
          <w:rPr>
            <w:rStyle w:val="Lienhypertexte"/>
          </w:rPr>
          <w:t>at the following link</w:t>
        </w:r>
      </w:hyperlink>
      <w:r>
        <w:rPr>
          <w:rStyle w:val="Lienhypertexte"/>
        </w:rPr>
        <w:t>.</w:t>
      </w:r>
    </w:p>
    <w:p w14:paraId="19858BF3" w14:textId="15DE163E" w:rsidR="00AD4CA3" w:rsidRDefault="00AD4CA3" w:rsidP="00AD4CA3">
      <w:pPr>
        <w:pStyle w:val="Titre2"/>
      </w:pPr>
      <w:bookmarkStart w:id="0" w:name="_The_EU_Accessibility"/>
      <w:bookmarkEnd w:id="0"/>
      <w:r w:rsidRPr="00C31E87">
        <w:t>Panhellenic Association of the Blind (PAB): A Commitment to Empowering the Visually Impaired</w:t>
      </w:r>
    </w:p>
    <w:p w14:paraId="1A856AB3" w14:textId="77777777" w:rsidR="00AD4CA3" w:rsidRDefault="00AD4CA3" w:rsidP="00AD4CA3">
      <w:r>
        <w:t>On 7 and 8 November 2024, a small delegation from the EBU Office (Lars BOSSELLMANN, Director and Valérie BERTRAND-VIVANCOS, Membership Officer) paid a very interesting visit to EBU Greek Member, the</w:t>
      </w:r>
      <w:r w:rsidRPr="00E13401">
        <w:t xml:space="preserve"> Panhellenic Association of the Blind (PAB)</w:t>
      </w:r>
      <w:r w:rsidRPr="00C24C0F">
        <w:t xml:space="preserve"> in </w:t>
      </w:r>
      <w:r>
        <w:t xml:space="preserve">its headquarters in central </w:t>
      </w:r>
      <w:r w:rsidRPr="00C24C0F">
        <w:t xml:space="preserve">Athens </w:t>
      </w:r>
      <w:r>
        <w:t xml:space="preserve">where they met </w:t>
      </w:r>
      <w:r w:rsidRPr="00C24C0F">
        <w:t xml:space="preserve">with: </w:t>
      </w:r>
      <w:r w:rsidRPr="00FD0F13">
        <w:t>Dimitrios Sifakis</w:t>
      </w:r>
      <w:r>
        <w:t xml:space="preserve"> (President)</w:t>
      </w:r>
      <w:r w:rsidRPr="001E7343">
        <w:rPr>
          <w:lang w:val="en-US"/>
        </w:rPr>
        <w:t xml:space="preserve">, </w:t>
      </w:r>
      <w:r>
        <w:rPr>
          <w:lang w:val="en-US"/>
        </w:rPr>
        <w:t xml:space="preserve">Theodora </w:t>
      </w:r>
      <w:proofErr w:type="spellStart"/>
      <w:r>
        <w:rPr>
          <w:lang w:val="en-US"/>
        </w:rPr>
        <w:t>Fardela</w:t>
      </w:r>
      <w:proofErr w:type="spellEnd"/>
      <w:r>
        <w:rPr>
          <w:lang w:val="en-US"/>
        </w:rPr>
        <w:t xml:space="preserve"> (General Secretary), </w:t>
      </w:r>
      <w:r>
        <w:t xml:space="preserve"> </w:t>
      </w:r>
      <w:r w:rsidRPr="00B355C4">
        <w:t>Agathi Karra</w:t>
      </w:r>
      <w:r>
        <w:t xml:space="preserve"> (</w:t>
      </w:r>
      <w:r w:rsidRPr="00B355C4">
        <w:t>Deputy Secretary General</w:t>
      </w:r>
      <w:r>
        <w:t xml:space="preserve">), Panagiotis </w:t>
      </w:r>
      <w:proofErr w:type="spellStart"/>
      <w:r>
        <w:t>Markostamos</w:t>
      </w:r>
      <w:proofErr w:type="spellEnd"/>
      <w:r>
        <w:t xml:space="preserve"> (</w:t>
      </w:r>
      <w:proofErr w:type="spellStart"/>
      <w:r>
        <w:rPr>
          <w:lang w:val="en-US"/>
        </w:rPr>
        <w:t>Organisational</w:t>
      </w:r>
      <w:proofErr w:type="spellEnd"/>
      <w:r>
        <w:rPr>
          <w:lang w:val="en-US"/>
        </w:rPr>
        <w:t xml:space="preserve"> Secretary),</w:t>
      </w:r>
      <w:r>
        <w:t xml:space="preserve"> Vaso </w:t>
      </w:r>
      <w:proofErr w:type="spellStart"/>
      <w:r>
        <w:t>Nasoula</w:t>
      </w:r>
      <w:proofErr w:type="spellEnd"/>
      <w:r>
        <w:t xml:space="preserve"> (Staff), Vicky </w:t>
      </w:r>
      <w:proofErr w:type="spellStart"/>
      <w:r>
        <w:t>Thomopoulou</w:t>
      </w:r>
      <w:proofErr w:type="spellEnd"/>
      <w:r>
        <w:t xml:space="preserve"> (Staff) and Tonia Exarchou (Staff). </w:t>
      </w:r>
    </w:p>
    <w:p w14:paraId="0B5B0A9B" w14:textId="77777777" w:rsidR="00AD4CA3" w:rsidRPr="00C24C0F" w:rsidRDefault="00AD4CA3" w:rsidP="00AD4CA3">
      <w:r w:rsidRPr="00C24C0F">
        <w:t>Through our discussions with Board members and Employees, we learnt about its history, challenges and achievements.</w:t>
      </w:r>
    </w:p>
    <w:p w14:paraId="3EB28AEA" w14:textId="77777777" w:rsidR="00AD4CA3" w:rsidRPr="00C24C0F" w:rsidRDefault="00AD4CA3" w:rsidP="00AD4CA3">
      <w:r w:rsidRPr="00C24C0F">
        <w:t xml:space="preserve">Founded in 1932, the Panhellenic Association of the Blind (PAB) has been dedicated to enhancing the quality of life for visually impaired individuals throughout Greece. With a membership of over 6,000 people, the association plays a vital role in advocating for the rights of the blind and </w:t>
      </w:r>
      <w:r>
        <w:t xml:space="preserve">partially sighted </w:t>
      </w:r>
      <w:r w:rsidRPr="00C24C0F">
        <w:t>community and providing essential services to support their independence and social integration.</w:t>
      </w:r>
    </w:p>
    <w:p w14:paraId="62880C19" w14:textId="77777777" w:rsidR="00AD4CA3" w:rsidRPr="00B33351" w:rsidRDefault="00AD4CA3" w:rsidP="00AD4CA3">
      <w:pPr>
        <w:rPr>
          <w:b/>
          <w:bCs/>
        </w:rPr>
      </w:pPr>
      <w:r w:rsidRPr="00B33351">
        <w:rPr>
          <w:b/>
          <w:bCs/>
        </w:rPr>
        <w:t>Core Mission and Services</w:t>
      </w:r>
    </w:p>
    <w:p w14:paraId="1844F3CD" w14:textId="77777777" w:rsidR="00AD4CA3" w:rsidRPr="00C24C0F" w:rsidRDefault="00AD4CA3" w:rsidP="00AD4CA3">
      <w:r w:rsidRPr="00C24C0F">
        <w:t xml:space="preserve">PAB's mission encompasses a wide range of services, addressing critical areas such as employment, retirement </w:t>
      </w:r>
      <w:r>
        <w:t xml:space="preserve"> issues,</w:t>
      </w:r>
      <w:r w:rsidRPr="00C24C0F">
        <w:t xml:space="preserve"> welfare</w:t>
      </w:r>
      <w:r>
        <w:t xml:space="preserve"> benefits</w:t>
      </w:r>
      <w:r w:rsidRPr="00C24C0F">
        <w:t xml:space="preserve">, education, accessibility, and the integration of new technologies. The </w:t>
      </w:r>
      <w:r>
        <w:t>association</w:t>
      </w:r>
      <w:r w:rsidRPr="00C24C0F">
        <w:t xml:space="preserve"> works in close cooperation with governmental ministries and various organi</w:t>
      </w:r>
      <w:r>
        <w:t>s</w:t>
      </w:r>
      <w:r w:rsidRPr="00C24C0F">
        <w:t>ations to improve daily life for its members. To support these goals, PAB offers:</w:t>
      </w:r>
    </w:p>
    <w:p w14:paraId="2849B559" w14:textId="77777777" w:rsidR="00AD4CA3" w:rsidRDefault="00AD4CA3" w:rsidP="00AD4CA3">
      <w:pPr>
        <w:rPr>
          <w:lang w:val="en-US"/>
        </w:rPr>
      </w:pPr>
      <w:r w:rsidRPr="00C24C0F">
        <w:t xml:space="preserve">- Educational Resources: The </w:t>
      </w:r>
      <w:hyperlink r:id="rId18" w:history="1">
        <w:r w:rsidRPr="00F0559E">
          <w:rPr>
            <w:rStyle w:val="Lienhypertexte"/>
          </w:rPr>
          <w:t>Talking Digital Library</w:t>
        </w:r>
      </w:hyperlink>
      <w:r w:rsidRPr="00C24C0F">
        <w:t>,</w:t>
      </w:r>
      <w:r>
        <w:t xml:space="preserve"> </w:t>
      </w:r>
      <w:r>
        <w:rPr>
          <w:lang w:val="en-US"/>
        </w:rPr>
        <w:t>which includes over 11.000 book titles with historical, literary, children’s and foreign language content .</w:t>
      </w:r>
    </w:p>
    <w:p w14:paraId="2EBEE1D0" w14:textId="77777777" w:rsidR="00AD4CA3" w:rsidRPr="00C24C0F" w:rsidRDefault="00AD4CA3" w:rsidP="00AD4CA3">
      <w:r w:rsidRPr="00C24C0F">
        <w:t xml:space="preserve">The </w:t>
      </w:r>
      <w:r>
        <w:t>association</w:t>
      </w:r>
      <w:r w:rsidRPr="00C24C0F">
        <w:t xml:space="preserve"> also offers lessons in Braille, not only for the visually impaired but also for sighted teachers, </w:t>
      </w:r>
      <w:r>
        <w:t xml:space="preserve">who teach visually impaired students in special schools parallel support and inclusion, </w:t>
      </w:r>
      <w:r w:rsidRPr="00C24C0F">
        <w:t>to foster inclusivity and accessibility.</w:t>
      </w:r>
    </w:p>
    <w:p w14:paraId="6BE9B12A" w14:textId="77777777" w:rsidR="00AD4CA3" w:rsidRPr="00C24C0F" w:rsidRDefault="00AD4CA3" w:rsidP="00AD4CA3">
      <w:r w:rsidRPr="00C24C0F">
        <w:t xml:space="preserve">- Orientation, Mobility, and </w:t>
      </w:r>
      <w:r>
        <w:t xml:space="preserve">Daily </w:t>
      </w:r>
      <w:r w:rsidRPr="00C24C0F">
        <w:t xml:space="preserve">Living Skills Training: Essential services like mobility instruction, orientation, and independent living skills training are offered to help visually impaired individuals navigate their environments with confidence. However, there remains a critical shortage of mobility instructors, with only seven in the entire country, highlighting a key challenge for PAB's </w:t>
      </w:r>
      <w:r>
        <w:t>members</w:t>
      </w:r>
      <w:r w:rsidRPr="00C24C0F">
        <w:t>.</w:t>
      </w:r>
    </w:p>
    <w:p w14:paraId="7F3E98D5" w14:textId="77777777" w:rsidR="00AD4CA3" w:rsidRDefault="00AD4CA3" w:rsidP="00AD4CA3">
      <w:r w:rsidRPr="00C24C0F">
        <w:t xml:space="preserve">- Technical Assistance: PAB provides </w:t>
      </w:r>
      <w:proofErr w:type="spellStart"/>
      <w:r>
        <w:t>exh</w:t>
      </w:r>
      <w:r>
        <w:rPr>
          <w:lang w:val="en-US"/>
        </w:rPr>
        <w:t>ibition</w:t>
      </w:r>
      <w:proofErr w:type="spellEnd"/>
      <w:r>
        <w:rPr>
          <w:lang w:val="en-US"/>
        </w:rPr>
        <w:t xml:space="preserve"> of technical aids with products that play an important role in development and daily life, such as canes, talking body scales,</w:t>
      </w:r>
      <w:r>
        <w:t xml:space="preserve"> talking thermometers, etc.</w:t>
      </w:r>
    </w:p>
    <w:p w14:paraId="1F7A17E5" w14:textId="77777777" w:rsidR="00AD4CA3" w:rsidRPr="00D0439B" w:rsidRDefault="00AD4CA3" w:rsidP="00AD4CA3">
      <w:pPr>
        <w:rPr>
          <w:lang w:val="en-US"/>
        </w:rPr>
      </w:pPr>
      <w:r>
        <w:rPr>
          <w:lang w:val="en-US"/>
        </w:rPr>
        <w:t xml:space="preserve">PAB has also equipped technology laboratory with computers and tablets, where classes are delivered to members. </w:t>
      </w:r>
    </w:p>
    <w:p w14:paraId="29F3710D" w14:textId="77777777" w:rsidR="00AD4CA3" w:rsidRPr="0093576D" w:rsidRDefault="00AD4CA3" w:rsidP="00AD4CA3">
      <w:pPr>
        <w:rPr>
          <w:lang w:val="en-US"/>
        </w:rPr>
      </w:pPr>
      <w:r>
        <w:rPr>
          <w:lang w:val="en-US"/>
        </w:rPr>
        <w:t xml:space="preserve">Also, the Social Service receives daily requests from members to be processed with public services. </w:t>
      </w:r>
    </w:p>
    <w:p w14:paraId="7B44D6C9" w14:textId="77777777" w:rsidR="00AD4CA3" w:rsidRPr="00C24C0F" w:rsidRDefault="00AD4CA3" w:rsidP="00AD4CA3">
      <w:r w:rsidRPr="00C24C0F">
        <w:lastRenderedPageBreak/>
        <w:t xml:space="preserve">The </w:t>
      </w:r>
      <w:r>
        <w:t>association</w:t>
      </w:r>
      <w:r w:rsidRPr="00C24C0F">
        <w:t xml:space="preserve"> also maintains close ties with the Greek Guide Dogs Association, further supporting the mobility and independence of visually impaired individuals.</w:t>
      </w:r>
    </w:p>
    <w:p w14:paraId="1AF0DFC6" w14:textId="77777777" w:rsidR="00AD4CA3" w:rsidRPr="00B33351" w:rsidRDefault="00AD4CA3" w:rsidP="00AD4CA3">
      <w:pPr>
        <w:rPr>
          <w:b/>
          <w:bCs/>
        </w:rPr>
      </w:pPr>
      <w:r w:rsidRPr="00B33351">
        <w:rPr>
          <w:b/>
          <w:bCs/>
        </w:rPr>
        <w:t>Advocacy for Employment and Social Welfare</w:t>
      </w:r>
    </w:p>
    <w:p w14:paraId="25C5610F" w14:textId="77777777" w:rsidR="00AD4CA3" w:rsidRPr="00C24C0F" w:rsidRDefault="00AD4CA3" w:rsidP="00AD4CA3">
      <w:r w:rsidRPr="00C24C0F">
        <w:t>Employment remains a significant challenge for blind and visually impaired</w:t>
      </w:r>
      <w:r>
        <w:t xml:space="preserve"> people</w:t>
      </w:r>
      <w:r w:rsidRPr="00C24C0F">
        <w:t xml:space="preserve"> in Greece, with high unemployment rates in the community. PAB has been proactive in this space, pushing for inclusive employment policies and working with the National Confederation of Disabled Persons to secure job opportunities. For instance, the association advocates for a national quota mandating 12% of public sector positions for people with disabilities. Although a similar law for the private sector has existed since 1998, enforcement remains weak, as many employers fail to comply.</w:t>
      </w:r>
    </w:p>
    <w:p w14:paraId="202943C9" w14:textId="77777777" w:rsidR="00AD4CA3" w:rsidRPr="00C24C0F" w:rsidRDefault="00AD4CA3" w:rsidP="00AD4CA3">
      <w:r w:rsidRPr="00C24C0F">
        <w:t>Beyond this, PAB is working with ministries to expand opportunities in fields like law, social work, and economic studies, encouraging a shift beyond traditional roles like telephone operations. The younger generation of visually impaired individuals is also accessing higher education, thanks in part to PAB’s efforts to increase access to e-books and other educational resources.</w:t>
      </w:r>
    </w:p>
    <w:p w14:paraId="6A1A267F" w14:textId="77777777" w:rsidR="00AD4CA3" w:rsidRPr="00B33351" w:rsidRDefault="00AD4CA3" w:rsidP="00B33351">
      <w:pPr>
        <w:rPr>
          <w:b/>
          <w:bCs/>
        </w:rPr>
      </w:pPr>
      <w:r w:rsidRPr="00B33351">
        <w:rPr>
          <w:b/>
          <w:bCs/>
        </w:rPr>
        <w:t>Financial Support and Accessibility Challenges</w:t>
      </w:r>
    </w:p>
    <w:p w14:paraId="0843C3FC" w14:textId="77777777" w:rsidR="00AD4CA3" w:rsidRPr="00C24C0F" w:rsidRDefault="00AD4CA3" w:rsidP="00AD4CA3">
      <w:r w:rsidRPr="00C24C0F">
        <w:t>Financial allowances for visually impaired individuals vary, with unemployed persons receiving €750 monthly and retirees o</w:t>
      </w:r>
      <w:r>
        <w:t>r employed members receiving €39</w:t>
      </w:r>
      <w:r w:rsidRPr="00C24C0F">
        <w:t>0, alongside free transportation. Those with disabilities rated at 80% or higher are eligible for additional allowances, tax exemptions, and discounts on city and intercity transport. However, privati</w:t>
      </w:r>
      <w:r>
        <w:t>s</w:t>
      </w:r>
      <w:r w:rsidRPr="00C24C0F">
        <w:t>ed energy services and inconsistent benefits continue to strain finances for the visually impaired community, especially during times of economic crisis.</w:t>
      </w:r>
    </w:p>
    <w:p w14:paraId="2AC258F7" w14:textId="77777777" w:rsidR="00AD4CA3" w:rsidRPr="00C24C0F" w:rsidRDefault="00AD4CA3" w:rsidP="00AD4CA3">
      <w:r w:rsidRPr="00C24C0F">
        <w:t>Accessibility, especially in Athens, remains challenging due to limited infrastructure. Transportation issues—such as unreliable audio signals on buses and a lack of adequate support at train stations—further complicate daily mobility. Nonetheless, PAB members continue to advocate tirelessly for better infrastructure and more accessible city planning.</w:t>
      </w:r>
    </w:p>
    <w:p w14:paraId="7CDBBAF7" w14:textId="77777777" w:rsidR="00AD4CA3" w:rsidRPr="00B33351" w:rsidRDefault="00AD4CA3" w:rsidP="00AD4CA3">
      <w:pPr>
        <w:rPr>
          <w:b/>
          <w:bCs/>
        </w:rPr>
      </w:pPr>
      <w:r w:rsidRPr="00B33351">
        <w:rPr>
          <w:b/>
          <w:bCs/>
        </w:rPr>
        <w:t>Expanding Horizons through Education and International Cooperation</w:t>
      </w:r>
    </w:p>
    <w:p w14:paraId="14A0A1A0" w14:textId="77777777" w:rsidR="00AD4CA3" w:rsidRPr="00C24C0F" w:rsidRDefault="00AD4CA3" w:rsidP="00AD4CA3">
      <w:r w:rsidRPr="00C24C0F">
        <w:t>PAB strongly</w:t>
      </w:r>
      <w:r w:rsidRPr="009C4C2F">
        <w:t xml:space="preserve"> </w:t>
      </w:r>
      <w:r w:rsidRPr="00C24C0F">
        <w:t xml:space="preserve">believes in the importance of professional training and education. The </w:t>
      </w:r>
      <w:r w:rsidRPr="0093576D">
        <w:t xml:space="preserve">organisation took part  in the Horizon Europe project in the 1990s, </w:t>
      </w:r>
      <w:r w:rsidRPr="00C24C0F">
        <w:t>sending trainees to Denmark to learn advanced mobility and orientation skills. However, despite this early success, Greece has not yet established a university program to train mobility instructors, creating a continued gap in resources for the community. One of PAB’s key goals is to support the esta</w:t>
      </w:r>
      <w:r>
        <w:t xml:space="preserve">blishment of a </w:t>
      </w:r>
      <w:r w:rsidRPr="00C24C0F">
        <w:t xml:space="preserve">program for Orientation, Mobility, and </w:t>
      </w:r>
      <w:r>
        <w:t xml:space="preserve">Daily </w:t>
      </w:r>
      <w:r w:rsidRPr="00C24C0F">
        <w:t>Living Skills</w:t>
      </w:r>
      <w:r>
        <w:t xml:space="preserve"> </w:t>
      </w:r>
      <w:r w:rsidRPr="00C24C0F">
        <w:t>instruction.</w:t>
      </w:r>
    </w:p>
    <w:p w14:paraId="71652F65" w14:textId="77777777" w:rsidR="00AD4CA3" w:rsidRPr="00C24C0F" w:rsidRDefault="00AD4CA3" w:rsidP="00AD4CA3">
      <w:r w:rsidRPr="00C24C0F">
        <w:t>On the international front, PAB remains active in the European Blind Union and the World Blind Union (WBU). It is also part of the Balkan committee, although financial limitations restrict in-person involvement. Through these collaborations, PAB works to amplify Greece’s voice and learn from global best practices in advocating for visually impaired people.</w:t>
      </w:r>
    </w:p>
    <w:p w14:paraId="51D81F57" w14:textId="77777777" w:rsidR="00AD4CA3" w:rsidRPr="00B33351" w:rsidRDefault="00AD4CA3" w:rsidP="00AD4CA3">
      <w:pPr>
        <w:rPr>
          <w:b/>
          <w:bCs/>
        </w:rPr>
      </w:pPr>
      <w:r w:rsidRPr="00B33351">
        <w:rPr>
          <w:b/>
          <w:bCs/>
        </w:rPr>
        <w:t>Funding and Organisational Structure</w:t>
      </w:r>
    </w:p>
    <w:p w14:paraId="6B372AF0" w14:textId="77777777" w:rsidR="00AD4CA3" w:rsidRPr="00C24C0F" w:rsidRDefault="00AD4CA3" w:rsidP="00AD4CA3">
      <w:r w:rsidRPr="00C24C0F">
        <w:lastRenderedPageBreak/>
        <w:t>PAB receives government subsidies and is parti</w:t>
      </w:r>
      <w:r>
        <w:t xml:space="preserve">ally supported by private </w:t>
      </w:r>
      <w:r>
        <w:rPr>
          <w:lang w:val="en-US"/>
        </w:rPr>
        <w:t>television</w:t>
      </w:r>
      <w:r w:rsidRPr="00C24C0F">
        <w:t xml:space="preserve"> advertise</w:t>
      </w:r>
      <w:r>
        <w:t>ments.</w:t>
      </w:r>
      <w:r w:rsidRPr="00C24C0F">
        <w:t xml:space="preserve"> </w:t>
      </w:r>
      <w:r>
        <w:t xml:space="preserve">PAB’s </w:t>
      </w:r>
      <w:r w:rsidRPr="00C24C0F">
        <w:t>Board, operates on a volunteer basis,</w:t>
      </w:r>
      <w:r w:rsidRPr="009E2467">
        <w:rPr>
          <w:lang w:val="en-US"/>
        </w:rPr>
        <w:t xml:space="preserve"> </w:t>
      </w:r>
      <w:r>
        <w:rPr>
          <w:lang w:val="en-US"/>
        </w:rPr>
        <w:t>without salary</w:t>
      </w:r>
      <w:r w:rsidRPr="00C24C0F">
        <w:t xml:space="preserve">. PAB also maintains nine regional offices across Greece, in cities like </w:t>
      </w:r>
      <w:r w:rsidRPr="009425D7">
        <w:t xml:space="preserve">Thessaloniki, Kavala, Ioannina, Patras, Kalamata, </w:t>
      </w:r>
      <w:proofErr w:type="spellStart"/>
      <w:r w:rsidRPr="009425D7">
        <w:t>Nauplio</w:t>
      </w:r>
      <w:proofErr w:type="spellEnd"/>
      <w:r w:rsidRPr="009425D7">
        <w:t>,</w:t>
      </w:r>
      <w:r>
        <w:t xml:space="preserve"> Crete</w:t>
      </w:r>
      <w:r w:rsidRPr="009E2467">
        <w:rPr>
          <w:lang w:val="en-US"/>
        </w:rPr>
        <w:t xml:space="preserve">, </w:t>
      </w:r>
      <w:r>
        <w:rPr>
          <w:lang w:val="en-US"/>
        </w:rPr>
        <w:t>Xanthi, Trikala,</w:t>
      </w:r>
      <w:r w:rsidRPr="00C24C0F">
        <w:t xml:space="preserve"> ensuring that its services are accessible nationwide.</w:t>
      </w:r>
    </w:p>
    <w:p w14:paraId="3E772D54" w14:textId="77777777" w:rsidR="00AD4CA3" w:rsidRPr="00B33351" w:rsidRDefault="00AD4CA3" w:rsidP="00AD4CA3">
      <w:pPr>
        <w:rPr>
          <w:b/>
          <w:bCs/>
        </w:rPr>
      </w:pPr>
      <w:r w:rsidRPr="00B33351">
        <w:rPr>
          <w:b/>
          <w:bCs/>
        </w:rPr>
        <w:t>Visit to the Tactual Museum at the Lighthouse for the Blind</w:t>
      </w:r>
    </w:p>
    <w:p w14:paraId="7D12B7F8" w14:textId="77777777" w:rsidR="00AD4CA3" w:rsidRPr="00C24C0F" w:rsidRDefault="00AD4CA3" w:rsidP="00AD4CA3">
      <w:r w:rsidRPr="00C24C0F">
        <w:t>On the second day of our visit, our Greek hosts invited us to explore the Tactual Museum at the Lighthouse for the Blind of Greece</w:t>
      </w:r>
      <w:r>
        <w:t xml:space="preserve"> in the </w:t>
      </w:r>
      <w:r w:rsidRPr="00851C28">
        <w:t>Kallithea</w:t>
      </w:r>
      <w:r>
        <w:t>, district of Athens</w:t>
      </w:r>
      <w:r w:rsidRPr="00C24C0F">
        <w:t>.</w:t>
      </w:r>
      <w:r>
        <w:t xml:space="preserve">, with </w:t>
      </w:r>
      <w:r>
        <w:rPr>
          <w:lang w:val="en-US"/>
        </w:rPr>
        <w:t xml:space="preserve">the valuable help of the guides Marieta Lappa and Kalliopi </w:t>
      </w:r>
      <w:proofErr w:type="spellStart"/>
      <w:r>
        <w:rPr>
          <w:lang w:val="en-US"/>
        </w:rPr>
        <w:t>Gika</w:t>
      </w:r>
      <w:proofErr w:type="spellEnd"/>
      <w:r>
        <w:rPr>
          <w:lang w:val="en-US"/>
        </w:rPr>
        <w:t>.</w:t>
      </w:r>
      <w:r w:rsidRPr="00C24C0F">
        <w:t xml:space="preserve"> </w:t>
      </w:r>
      <w:r>
        <w:t xml:space="preserve">An </w:t>
      </w:r>
      <w:r w:rsidRPr="00C24C0F">
        <w:t xml:space="preserve">opportunity to immerse </w:t>
      </w:r>
      <w:r>
        <w:t>oneself</w:t>
      </w:r>
      <w:r w:rsidRPr="00C24C0F">
        <w:t xml:space="preserve"> in the museum’s </w:t>
      </w:r>
      <w:r>
        <w:t xml:space="preserve">tactual (tactile) </w:t>
      </w:r>
      <w:r w:rsidRPr="00C24C0F">
        <w:t xml:space="preserve">collections. Unlike traditional museums, this unique institution encourages visitors—whether sighted or visually impaired—to engage with art and cultural artifacts through touch, making it one of only five museums of its kind worldwide. </w:t>
      </w:r>
    </w:p>
    <w:p w14:paraId="522897BC" w14:textId="77777777" w:rsidR="00AD4CA3" w:rsidRPr="00C24C0F" w:rsidRDefault="00AD4CA3" w:rsidP="00AD4CA3">
      <w:r w:rsidRPr="00C24C0F">
        <w:t>Founded in 1946, the Lighthouse for the Blind of Greece is much more than just a museum. As a non-profit association with a mission rooted in social care and support for visually impaired individuals, it operates under the auspices of the Ministry of Labor and Social Affairs and is supported by the Greek state. Its aim is to foster the full integration of visually impaired individuals into society, providing them with professional training, daily life support, and a strong foundation for personal growth. Over the years, the association has expanded its offerings to include everything from social services to professional workshops, continually advancing the tools and technology available to its beneficiaries.</w:t>
      </w:r>
    </w:p>
    <w:p w14:paraId="7A51DDD6" w14:textId="77777777" w:rsidR="00AD4CA3" w:rsidRDefault="00AD4CA3" w:rsidP="00AD4CA3">
      <w:r w:rsidRPr="00C24C0F">
        <w:t>As we wandered through the Tactual Museu</w:t>
      </w:r>
      <w:r>
        <w:t>m, Lars was able to touch</w:t>
      </w:r>
      <w:r w:rsidRPr="00C24C0F">
        <w:t xml:space="preserve"> artifacts from various periods of Greek history, each piece telling its own story through texture and form. From the elegance of the Classical period to the intricate designs of ancient Greek </w:t>
      </w:r>
      <w:r>
        <w:t>reliefs</w:t>
      </w:r>
      <w:r w:rsidRPr="00C24C0F">
        <w:t xml:space="preserve">, the exhibits brought the past to life in a truly tactile way. </w:t>
      </w:r>
    </w:p>
    <w:p w14:paraId="31B85314" w14:textId="77777777" w:rsidR="00AD4CA3" w:rsidRDefault="00AD4CA3" w:rsidP="00AD4CA3">
      <w:r w:rsidRPr="00C24C0F">
        <w:t>The Lighthouse for the Blind also houses a Braille library, a talking books library, and speciali</w:t>
      </w:r>
      <w:r>
        <w:t>s</w:t>
      </w:r>
      <w:r w:rsidRPr="00C24C0F">
        <w:t>ed workshops where blind artisans create products such as brooms, brushes, and linens. These production units, along with their metal processing facility, provide both meaningful work and a sense of pride for over 2,000 beneficiaries in Greece, Cyprus, and beyond each year.</w:t>
      </w:r>
    </w:p>
    <w:p w14:paraId="0757F552" w14:textId="77777777" w:rsidR="00AD4CA3" w:rsidRDefault="00AD4CA3" w:rsidP="00AD4CA3">
      <w:r w:rsidRPr="00C24C0F">
        <w:t xml:space="preserve">We learned that the Lighthouse for the Blind is also actively involved in public education, working to change perceptions about vision loss and </w:t>
      </w:r>
      <w:r>
        <w:t>promote</w:t>
      </w:r>
      <w:r w:rsidRPr="00C24C0F">
        <w:t xml:space="preserve"> the employment of blind workers. Through partnerships with organi</w:t>
      </w:r>
      <w:r>
        <w:t>s</w:t>
      </w:r>
      <w:r w:rsidRPr="00C24C0F">
        <w:t>ations like “Greek Guide Dogs” and as a member of the World Blind Union, the association advocates for the rights of visually impaired people and engages with global developments in support and accessibility.</w:t>
      </w:r>
    </w:p>
    <w:p w14:paraId="546AF01A" w14:textId="3F9232A5" w:rsidR="00AD4CA3" w:rsidRDefault="00AD4CA3" w:rsidP="00AD4CA3">
      <w:r>
        <w:t>In turn, our delegation took some time to explain the new EBU operational structures. We encourage our Greek members to take part in activities meant to implement the EBU quadrennial strategic plan, by nominating relevant experts and volunteers accordingly, bearing in mind financial and linguistic capacity.</w:t>
      </w:r>
      <w:r w:rsidR="009F5402">
        <w:t xml:space="preserve"> </w:t>
      </w:r>
    </w:p>
    <w:p w14:paraId="13FAEC69" w14:textId="77777777" w:rsidR="009F5402" w:rsidRPr="00B33351" w:rsidRDefault="009F5402" w:rsidP="009F5402">
      <w:pPr>
        <w:rPr>
          <w:b/>
          <w:bCs/>
        </w:rPr>
      </w:pPr>
      <w:r w:rsidRPr="00B33351">
        <w:rPr>
          <w:b/>
          <w:bCs/>
        </w:rPr>
        <w:t>Conclusion</w:t>
      </w:r>
    </w:p>
    <w:p w14:paraId="1C4C43F9" w14:textId="77777777" w:rsidR="009F5402" w:rsidRDefault="009F5402" w:rsidP="009F5402">
      <w:r w:rsidRPr="002C1E06">
        <w:t xml:space="preserve">As our visit came to a close, we left with a deep appreciation for the Panhellenic Association of the Blind (PAB) and the Lighthouse for the Blind of Greece. Both </w:t>
      </w:r>
      <w:r w:rsidRPr="002C1E06">
        <w:lastRenderedPageBreak/>
        <w:t>organi</w:t>
      </w:r>
      <w:r>
        <w:t>s</w:t>
      </w:r>
      <w:r w:rsidRPr="002C1E06">
        <w:t>ations stand as pillars of support, resilience, and advocacy, striving tirelessly to promote independence, accessibility, and equal rights for Greece's visually impaired community</w:t>
      </w:r>
      <w:r>
        <w:t xml:space="preserve"> despite economic and structural challenges</w:t>
      </w:r>
      <w:r w:rsidRPr="002C1E06">
        <w:t xml:space="preserve">. From the inspiring Tactual Museum to the range of support services, their work highlights a </w:t>
      </w:r>
      <w:r>
        <w:t xml:space="preserve">dedicated </w:t>
      </w:r>
      <w:r w:rsidRPr="002C1E06">
        <w:t xml:space="preserve">model of inclusivity. </w:t>
      </w:r>
    </w:p>
    <w:p w14:paraId="34D87A67" w14:textId="77777777" w:rsidR="009F5402" w:rsidRDefault="009F5402" w:rsidP="009F5402">
      <w:r w:rsidRPr="002C1E06">
        <w:t xml:space="preserve">We extend our heartfelt thanks to our hosts, not only for sharing </w:t>
      </w:r>
      <w:r>
        <w:t xml:space="preserve">insight into </w:t>
      </w:r>
      <w:r w:rsidRPr="002C1E06">
        <w:t xml:space="preserve">their work but also for their warm hospitality and the delightful experience of a traditional Greek meal. </w:t>
      </w:r>
      <w:r>
        <w:t>We wish them strength and success in th</w:t>
      </w:r>
      <w:r w:rsidRPr="002C1E06">
        <w:t>eir dedication to fostering a brighter, more inclusive future</w:t>
      </w:r>
      <w:r>
        <w:t xml:space="preserve"> for the blind and partially sighted community in Greece</w:t>
      </w:r>
      <w:r w:rsidRPr="002C1E06">
        <w:t>.</w:t>
      </w:r>
    </w:p>
    <w:p w14:paraId="6FDC9E2D" w14:textId="77777777" w:rsidR="009F5402" w:rsidRDefault="009F5402" w:rsidP="009F5402">
      <w:r>
        <w:t xml:space="preserve">Links </w:t>
      </w:r>
    </w:p>
    <w:p w14:paraId="7DAD1F9A" w14:textId="77777777" w:rsidR="009F5402" w:rsidRDefault="009F5402" w:rsidP="009F5402">
      <w:hyperlink r:id="rId19" w:history="1">
        <w:r w:rsidRPr="00E14369">
          <w:rPr>
            <w:rStyle w:val="Lienhypertexte"/>
          </w:rPr>
          <w:t>P.A.B. website</w:t>
        </w:r>
      </w:hyperlink>
      <w:r>
        <w:t xml:space="preserve"> (in Greek)</w:t>
      </w:r>
    </w:p>
    <w:p w14:paraId="75A24F81" w14:textId="77777777" w:rsidR="009F5402" w:rsidRDefault="009F5402" w:rsidP="009F5402">
      <w:hyperlink r:id="rId20" w:history="1">
        <w:r w:rsidRPr="00A004F9">
          <w:rPr>
            <w:rStyle w:val="Lienhypertexte"/>
          </w:rPr>
          <w:t>P.A.B. Facebook page</w:t>
        </w:r>
      </w:hyperlink>
      <w:r>
        <w:t xml:space="preserve"> (in Greek)</w:t>
      </w:r>
    </w:p>
    <w:p w14:paraId="6ED0EBBD" w14:textId="77777777" w:rsidR="009F5402" w:rsidRDefault="009F5402" w:rsidP="009F5402">
      <w:hyperlink r:id="rId21" w:history="1">
        <w:r w:rsidRPr="00A004F9">
          <w:rPr>
            <w:rStyle w:val="Lienhypertexte"/>
          </w:rPr>
          <w:t>Lighthouse for the Blind of Greece</w:t>
        </w:r>
      </w:hyperlink>
    </w:p>
    <w:p w14:paraId="5FF0B6CE" w14:textId="77777777" w:rsidR="009F5402" w:rsidRDefault="009F5402" w:rsidP="009F5402">
      <w:hyperlink r:id="rId22" w:history="1">
        <w:r w:rsidRPr="00A004F9">
          <w:rPr>
            <w:rStyle w:val="Lienhypertexte"/>
          </w:rPr>
          <w:t>Tactual Museum</w:t>
        </w:r>
      </w:hyperlink>
    </w:p>
    <w:p w14:paraId="3A3E398C" w14:textId="77777777" w:rsidR="003A5B64" w:rsidRDefault="003A5B64" w:rsidP="003A5B64">
      <w:pPr>
        <w:pStyle w:val="Titre2"/>
      </w:pPr>
      <w:r w:rsidRPr="0017486B">
        <w:t>Multidisciplinary services as a key for change: the Croatian Blind Union presents its organisation and actions</w:t>
      </w:r>
    </w:p>
    <w:p w14:paraId="003276D2" w14:textId="77777777" w:rsidR="003A5B64" w:rsidRPr="0017486B" w:rsidRDefault="003A5B64" w:rsidP="003A5B64">
      <w:pPr>
        <w:rPr>
          <w:lang w:val="en-US"/>
        </w:rPr>
      </w:pPr>
      <w:r w:rsidRPr="0017486B">
        <w:rPr>
          <w:lang w:val="en-US"/>
        </w:rPr>
        <w:t>In spite of advances in legislation in Europe, persons with visual impairment still face different obstacles in several domains in life. Enabling them requires of engaged third-sector stakeholders with strong commitments in different areas. Our friends from the Croatian Blind Union (CBU) conveyed this message while presenting their association and its activities in a webinar hosted by EBU on 29</w:t>
      </w:r>
      <w:r w:rsidRPr="0017486B">
        <w:rPr>
          <w:vertAlign w:val="superscript"/>
          <w:lang w:val="en-US"/>
        </w:rPr>
        <w:t>th</w:t>
      </w:r>
      <w:r w:rsidRPr="0017486B">
        <w:rPr>
          <w:lang w:val="en-US"/>
        </w:rPr>
        <w:t xml:space="preserve"> October. </w:t>
      </w:r>
    </w:p>
    <w:p w14:paraId="2B050A4A" w14:textId="77777777" w:rsidR="003A5B64" w:rsidRPr="0017486B" w:rsidRDefault="003A5B64" w:rsidP="003A5B64">
      <w:pPr>
        <w:rPr>
          <w:lang w:val="en-US"/>
        </w:rPr>
      </w:pPr>
      <w:r w:rsidRPr="0017486B">
        <w:rPr>
          <w:lang w:val="en-US"/>
        </w:rPr>
        <w:t xml:space="preserve">“As the leading organisation for visually impaired people in Croatia, we have carried out more than 140 projects for our communities during the last 25 years”, highlighted CBU’s Project Manager </w:t>
      </w:r>
      <w:proofErr w:type="spellStart"/>
      <w:r w:rsidRPr="0017486B">
        <w:rPr>
          <w:lang w:val="en-US"/>
        </w:rPr>
        <w:t>Srđana</w:t>
      </w:r>
      <w:proofErr w:type="spellEnd"/>
      <w:r w:rsidRPr="0017486B">
        <w:rPr>
          <w:lang w:val="en-US"/>
        </w:rPr>
        <w:t xml:space="preserve"> </w:t>
      </w:r>
      <w:proofErr w:type="spellStart"/>
      <w:r w:rsidRPr="0017486B">
        <w:rPr>
          <w:lang w:val="en-US"/>
        </w:rPr>
        <w:t>Šimac</w:t>
      </w:r>
      <w:proofErr w:type="spellEnd"/>
      <w:r w:rsidRPr="0017486B">
        <w:rPr>
          <w:lang w:val="en-US"/>
        </w:rPr>
        <w:t xml:space="preserve">. Founded in 1946, this NGO has a strong interdisciplinary team of experts in fields such as education, law, medicine or technical support. Thanks to the strong network built through its regional branches, our Croatian friends’ main activities revolve around monitoring legal regulations, advocating for their communities’ rights, promoting accessibility and adaptive technologies or encouraging access to culture, among others. </w:t>
      </w:r>
    </w:p>
    <w:p w14:paraId="7B6894F8" w14:textId="77777777" w:rsidR="003A5B64" w:rsidRPr="0017486B" w:rsidRDefault="003A5B64" w:rsidP="003A5B64">
      <w:pPr>
        <w:rPr>
          <w:lang w:val="en-US"/>
        </w:rPr>
      </w:pPr>
      <w:r w:rsidRPr="0017486B">
        <w:rPr>
          <w:lang w:val="en-US"/>
        </w:rPr>
        <w:t xml:space="preserve">Although they already are a well-established actor in the domain of blindness and partial sight in their country, the scope of CBU’s work goes beyond national borders. “We’re an organisation who is always aware of the developments concerning people with disabilities at the EU level”, stated </w:t>
      </w:r>
      <w:proofErr w:type="spellStart"/>
      <w:r w:rsidRPr="0017486B">
        <w:rPr>
          <w:lang w:val="en-US"/>
        </w:rPr>
        <w:t>Srđana</w:t>
      </w:r>
      <w:proofErr w:type="spellEnd"/>
      <w:r w:rsidRPr="0017486B">
        <w:rPr>
          <w:lang w:val="en-US"/>
        </w:rPr>
        <w:t xml:space="preserve">. “We have been working to spread our knowledge and learn from other non-profit actors through participation in European projects. Soon, we will participate in another one which will focus on building capacities for </w:t>
      </w:r>
      <w:proofErr w:type="spellStart"/>
      <w:r w:rsidRPr="0017486B">
        <w:rPr>
          <w:lang w:val="en-US"/>
        </w:rPr>
        <w:t>organisations</w:t>
      </w:r>
      <w:proofErr w:type="spellEnd"/>
      <w:r w:rsidRPr="0017486B">
        <w:rPr>
          <w:lang w:val="en-US"/>
        </w:rPr>
        <w:t xml:space="preserve"> of visually impaired persons”, she added. </w:t>
      </w:r>
    </w:p>
    <w:p w14:paraId="7627DF62" w14:textId="77777777" w:rsidR="003A5B64" w:rsidRPr="0017486B" w:rsidRDefault="003A5B64" w:rsidP="003A5B64">
      <w:pPr>
        <w:pStyle w:val="Titre3"/>
        <w:rPr>
          <w:lang w:val="en-US"/>
        </w:rPr>
      </w:pPr>
      <w:r w:rsidRPr="0017486B">
        <w:rPr>
          <w:lang w:val="en-US"/>
        </w:rPr>
        <w:t xml:space="preserve">Pushing for proper personal assistance and the important role of </w:t>
      </w:r>
      <w:proofErr w:type="spellStart"/>
      <w:r w:rsidRPr="0017486B">
        <w:rPr>
          <w:lang w:val="en-US"/>
        </w:rPr>
        <w:t>Tiflotehna</w:t>
      </w:r>
      <w:proofErr w:type="spellEnd"/>
    </w:p>
    <w:p w14:paraId="72B1A504" w14:textId="77777777" w:rsidR="003A5B64" w:rsidRPr="0017486B" w:rsidRDefault="003A5B64" w:rsidP="003A5B64">
      <w:pPr>
        <w:rPr>
          <w:lang w:val="en-US"/>
        </w:rPr>
      </w:pPr>
      <w:r w:rsidRPr="0017486B">
        <w:rPr>
          <w:lang w:val="en-US"/>
        </w:rPr>
        <w:t xml:space="preserve">When it comes to advocacy of the rights of blind and partial sight people, the Croatian Blind Union’s key campaigning areas feature, for instance, the translation of textbooks into braille (in spite of the code not being </w:t>
      </w:r>
      <w:proofErr w:type="spellStart"/>
      <w:r w:rsidRPr="0017486B">
        <w:rPr>
          <w:lang w:val="en-US"/>
        </w:rPr>
        <w:t>standardised</w:t>
      </w:r>
      <w:proofErr w:type="spellEnd"/>
      <w:r w:rsidRPr="0017486B">
        <w:rPr>
          <w:lang w:val="en-US"/>
        </w:rPr>
        <w:t xml:space="preserve"> by law yet) or promoting their communities’ needs in terms of digital accessibility. However, one of </w:t>
      </w:r>
      <w:r w:rsidRPr="0017486B">
        <w:rPr>
          <w:lang w:val="en-US"/>
        </w:rPr>
        <w:lastRenderedPageBreak/>
        <w:t xml:space="preserve">CBU’s biggest challenges has been the Personal Assistance Act (7/2023), as the national government didn’t allocate enough funds for its implementation at the beginning. In the context of this law, they’re also advocating for the recognition of the personal assistant profession, whose education is not part of the Croatian’s current academic framework. </w:t>
      </w:r>
    </w:p>
    <w:p w14:paraId="24147261" w14:textId="77777777" w:rsidR="003A5B64" w:rsidRPr="0017486B" w:rsidRDefault="003A5B64" w:rsidP="003A5B64">
      <w:pPr>
        <w:rPr>
          <w:lang w:val="en-US"/>
        </w:rPr>
      </w:pPr>
      <w:r w:rsidRPr="0017486B">
        <w:rPr>
          <w:lang w:val="en-US"/>
        </w:rPr>
        <w:t xml:space="preserve">While trying to find solutions to visually impaired people from an advocacy point of view, the organisation provides services to make their lives easier through their company </w:t>
      </w:r>
      <w:hyperlink r:id="rId23" w:tgtFrame="_blank" w:history="1">
        <w:proofErr w:type="spellStart"/>
        <w:r w:rsidRPr="0017486B">
          <w:rPr>
            <w:rStyle w:val="Lienhypertexte"/>
            <w:lang w:val="en-US"/>
          </w:rPr>
          <w:t>Tiflotehna</w:t>
        </w:r>
        <w:proofErr w:type="spellEnd"/>
      </w:hyperlink>
      <w:r w:rsidRPr="0017486B">
        <w:rPr>
          <w:lang w:val="en-US"/>
        </w:rPr>
        <w:t xml:space="preserve">. “We offer aids for people with visual impairment by following the principles of Universal Design”, stated its Chief Executive Officer Petar Glavaš. “We distribute those aids not only in Croatia, but also to neighboring countries such as Serbia or Macedonia”, he added. Eye prosthetics, printing in accessible formats, ensuring the accessibility of buildings or adapting workplaces are some of the main lines of action of </w:t>
      </w:r>
      <w:proofErr w:type="spellStart"/>
      <w:r w:rsidRPr="0017486B">
        <w:rPr>
          <w:lang w:val="en-US"/>
        </w:rPr>
        <w:t>Tiflotehna</w:t>
      </w:r>
      <w:proofErr w:type="spellEnd"/>
      <w:r w:rsidRPr="0017486B">
        <w:rPr>
          <w:lang w:val="en-US"/>
        </w:rPr>
        <w:t xml:space="preserve">, featuring also accessible tourism through its </w:t>
      </w:r>
      <w:hyperlink r:id="rId24" w:tgtFrame="_blank" w:history="1">
        <w:r w:rsidRPr="0017486B">
          <w:rPr>
            <w:rStyle w:val="Lienhypertexte"/>
            <w:lang w:val="en-US"/>
          </w:rPr>
          <w:t xml:space="preserve">ERKS </w:t>
        </w:r>
        <w:proofErr w:type="spellStart"/>
        <w:r w:rsidRPr="0017486B">
          <w:rPr>
            <w:rStyle w:val="Lienhypertexte"/>
            <w:lang w:val="en-US"/>
          </w:rPr>
          <w:t>Premantura</w:t>
        </w:r>
        <w:proofErr w:type="spellEnd"/>
        <w:r w:rsidRPr="0017486B">
          <w:rPr>
            <w:rStyle w:val="Lienhypertexte"/>
            <w:lang w:val="en-US"/>
          </w:rPr>
          <w:t xml:space="preserve"> Hostel</w:t>
        </w:r>
      </w:hyperlink>
      <w:r w:rsidRPr="0017486B">
        <w:rPr>
          <w:u w:val="single"/>
          <w:lang w:val="en-US"/>
        </w:rPr>
        <w:t>,</w:t>
      </w:r>
      <w:r w:rsidRPr="0017486B">
        <w:rPr>
          <w:lang w:val="en-US"/>
        </w:rPr>
        <w:t xml:space="preserve"> which serves as an educational-rehabilitation camp at the same time. A wide range of initiatives with a clear and precious goal: making society more inclusive for blind and partially sighted people. </w:t>
      </w:r>
    </w:p>
    <w:p w14:paraId="3F74CAAE" w14:textId="77777777" w:rsidR="003A5B64" w:rsidRPr="0017486B" w:rsidRDefault="003A5B64" w:rsidP="003A5B64">
      <w:pPr>
        <w:rPr>
          <w:lang w:val="en-US"/>
        </w:rPr>
      </w:pPr>
      <w:r w:rsidRPr="0017486B">
        <w:rPr>
          <w:lang w:val="en-US"/>
        </w:rPr>
        <w:t xml:space="preserve">You can also </w:t>
      </w:r>
      <w:hyperlink r:id="rId25" w:history="1">
        <w:r w:rsidRPr="0017486B">
          <w:rPr>
            <w:rStyle w:val="Lienhypertexte"/>
            <w:lang w:val="en-US"/>
          </w:rPr>
          <w:t>listen to the full session</w:t>
        </w:r>
      </w:hyperlink>
    </w:p>
    <w:p w14:paraId="7E904E13" w14:textId="77777777" w:rsidR="003A5B64" w:rsidRDefault="003A5B64" w:rsidP="003A5B64">
      <w:r w:rsidRPr="0017486B">
        <w:t xml:space="preserve">If your organisation wishes to present its association and engagements to the EBU community, please send us a message with your proposal to </w:t>
      </w:r>
      <w:hyperlink r:id="rId26" w:history="1">
        <w:r w:rsidRPr="0017486B">
          <w:rPr>
            <w:rStyle w:val="Lienhypertexte"/>
          </w:rPr>
          <w:t>membership@euroblind.org</w:t>
        </w:r>
      </w:hyperlink>
      <w:r w:rsidRPr="0017486B">
        <w:t>.</w:t>
      </w:r>
    </w:p>
    <w:p w14:paraId="78D9AE3B" w14:textId="77777777" w:rsidR="003A5B64" w:rsidRPr="00FC1069" w:rsidRDefault="003A5B64" w:rsidP="003A5B64">
      <w:pPr>
        <w:pStyle w:val="Titre2"/>
        <w:rPr>
          <w:sz w:val="32"/>
          <w:szCs w:val="28"/>
        </w:rPr>
      </w:pPr>
      <w:r w:rsidRPr="00FC1069">
        <w:rPr>
          <w:sz w:val="32"/>
          <w:szCs w:val="28"/>
          <w:lang w:val="en-US"/>
        </w:rPr>
        <w:t>OVN, our Dutch member, presents their own position on Shared Spaces in the Netherlands</w:t>
      </w:r>
    </w:p>
    <w:p w14:paraId="51FE1115" w14:textId="77777777" w:rsidR="003A5B64" w:rsidRPr="005E100D" w:rsidRDefault="003A5B64" w:rsidP="003A5B64">
      <w:pPr>
        <w:rPr>
          <w:lang w:val="en-US"/>
        </w:rPr>
      </w:pPr>
      <w:r w:rsidRPr="005E100D">
        <w:rPr>
          <w:lang w:val="en-US"/>
        </w:rPr>
        <w:t>Shared Space is a relatively new way of approaching the design of public outdoor spaces, where the strict separation of traffic flows is abandoned. Busy areas with many external visitors, such as regional shopping areas, major public transport hubs, or main traffic routes, are not suitable for Shared Space.</w:t>
      </w:r>
    </w:p>
    <w:p w14:paraId="1AE23204" w14:textId="77777777" w:rsidR="003A5B64" w:rsidRPr="005E100D" w:rsidRDefault="003A5B64" w:rsidP="003A5B64">
      <w:pPr>
        <w:rPr>
          <w:lang w:val="en-US"/>
        </w:rPr>
      </w:pPr>
      <w:r w:rsidRPr="005E100D">
        <w:rPr>
          <w:lang w:val="en-US"/>
        </w:rPr>
        <w:t>Every traffic planning solution, including Shared Space, involves risks. Special attention is required for vulnerable groups and quiet vehicles. Because mixing traffic flows can create a relatively chaotic traffic scene, this is especially important for people with visual and/or cognitive disabilities, children, and the elderly.  </w:t>
      </w:r>
    </w:p>
    <w:p w14:paraId="72A57FB1" w14:textId="77777777" w:rsidR="003A5B64" w:rsidRPr="005E100D" w:rsidRDefault="003A5B64" w:rsidP="003A5B64">
      <w:pPr>
        <w:rPr>
          <w:lang w:val="en-US"/>
        </w:rPr>
      </w:pPr>
      <w:r w:rsidRPr="005E100D">
        <w:rPr>
          <w:lang w:val="en-US"/>
        </w:rPr>
        <w:t>Guiding principles are as follows:</w:t>
      </w:r>
    </w:p>
    <w:p w14:paraId="5220AB00" w14:textId="77777777" w:rsidR="003A5B64" w:rsidRPr="005E100D" w:rsidRDefault="003A5B64" w:rsidP="003A5B64">
      <w:pPr>
        <w:rPr>
          <w:lang w:val="en-US"/>
        </w:rPr>
      </w:pPr>
      <w:r w:rsidRPr="005E100D">
        <w:rPr>
          <w:lang w:val="en-US"/>
        </w:rPr>
        <w:t>   •   Shared Space should only be applied in areas where the required sense of community can also be expected. Often, these will be small-scale projects where the user feels like a co-owner.</w:t>
      </w:r>
    </w:p>
    <w:p w14:paraId="4A4D0906" w14:textId="77777777" w:rsidR="003A5B64" w:rsidRPr="005E100D" w:rsidRDefault="003A5B64" w:rsidP="003A5B64">
      <w:pPr>
        <w:rPr>
          <w:lang w:val="en-US"/>
        </w:rPr>
      </w:pPr>
      <w:r w:rsidRPr="005E100D">
        <w:rPr>
          <w:lang w:val="en-US"/>
        </w:rPr>
        <w:t>   •   Equality can only be achieved when speed differences within and around the Shared Space area are minimal. Shared Space should only be applied in areas with a maximum speed of 30 km/h. Through auto and bicycle traffic must be provided with an appropriate alternative.</w:t>
      </w:r>
    </w:p>
    <w:p w14:paraId="086005D9" w14:textId="77777777" w:rsidR="003A5B64" w:rsidRPr="005E100D" w:rsidRDefault="003A5B64" w:rsidP="003A5B64">
      <w:pPr>
        <w:rPr>
          <w:lang w:val="en-US"/>
        </w:rPr>
      </w:pPr>
      <w:r w:rsidRPr="005E100D">
        <w:rPr>
          <w:lang w:val="en-US"/>
        </w:rPr>
        <w:t>   •   Shared Space is primarily a pedestrian domain. Vehicles (cars, (motor)bikes, etc.) are guests and should also feel like guests.</w:t>
      </w:r>
    </w:p>
    <w:p w14:paraId="66CD0110" w14:textId="77777777" w:rsidR="003A5B64" w:rsidRPr="005E100D" w:rsidRDefault="003A5B64" w:rsidP="003A5B64">
      <w:pPr>
        <w:rPr>
          <w:lang w:val="en-US"/>
        </w:rPr>
      </w:pPr>
      <w:r w:rsidRPr="005E100D">
        <w:rPr>
          <w:lang w:val="en-US"/>
        </w:rPr>
        <w:t xml:space="preserve">   •   The design of a Shared Space area should provide sufficient structure for vulnerable people. This includes using clear guide lines, obstacle-free routes, clear </w:t>
      </w:r>
      <w:r w:rsidRPr="005E100D">
        <w:rPr>
          <w:lang w:val="en-US"/>
        </w:rPr>
        <w:lastRenderedPageBreak/>
        <w:t>sight lines, sufficient safe crossing points, and creating clearly recognizable safe zones, known as Safe Spaces, where pedestrians encounter no other traffic.</w:t>
      </w:r>
    </w:p>
    <w:p w14:paraId="61AEBB98" w14:textId="77777777" w:rsidR="003A5B64" w:rsidRPr="005E100D" w:rsidRDefault="003A5B64" w:rsidP="003A5B64">
      <w:pPr>
        <w:rPr>
          <w:lang w:val="en-US"/>
        </w:rPr>
      </w:pPr>
      <w:r w:rsidRPr="005E100D">
        <w:rPr>
          <w:lang w:val="en-US"/>
        </w:rPr>
        <w:t>   •   Before designing the traffic area, it is necessary to consult accessibility experts and conduct user research (through them). After implementation, experiences should be evaluated, and any issues should be resolved proactively.</w:t>
      </w:r>
    </w:p>
    <w:p w14:paraId="075FAEEF" w14:textId="77777777" w:rsidR="003A5B64" w:rsidRDefault="003A5B64" w:rsidP="003A5B64">
      <w:pPr>
        <w:rPr>
          <w:lang w:val="en-US"/>
        </w:rPr>
      </w:pPr>
      <w:r w:rsidRPr="005E100D">
        <w:rPr>
          <w:lang w:val="en-US"/>
        </w:rPr>
        <w:t>Safe implementation of Shared Space requires a recognizable layout for all target groups, along with clear and sustained communication. If the aforementioned principles cannot be met, it is advised not to use Shared Space as a design choice.</w:t>
      </w:r>
      <w:r>
        <w:rPr>
          <w:lang w:val="en-US"/>
        </w:rPr>
        <w:t xml:space="preserve"> </w:t>
      </w:r>
    </w:p>
    <w:p w14:paraId="264A6415" w14:textId="77777777" w:rsidR="003A5B64" w:rsidRDefault="003A5B64" w:rsidP="003A5B64">
      <w:pPr>
        <w:pStyle w:val="Titre2"/>
        <w:rPr>
          <w:lang w:val="en-IE"/>
        </w:rPr>
      </w:pPr>
      <w:r w:rsidRPr="00BC078B">
        <w:rPr>
          <w:lang w:val="en-IE"/>
        </w:rPr>
        <w:t>Vision Ireland Acknowledges Charles Bonnet Syndrome Awareness Day 2025</w:t>
      </w:r>
    </w:p>
    <w:p w14:paraId="0EEE31E7" w14:textId="77777777" w:rsidR="003A5B64" w:rsidRPr="003A5B64" w:rsidRDefault="003A5B64" w:rsidP="003A5B64">
      <w:pPr>
        <w:rPr>
          <w:lang w:val="en-US"/>
        </w:rPr>
      </w:pPr>
      <w:r w:rsidRPr="003A5B64">
        <w:rPr>
          <w:lang w:val="en-US"/>
        </w:rPr>
        <w:t xml:space="preserve">Charles Bonnet Syndrome (CBS) Awareness Day took place on Saturday 16th November. </w:t>
      </w:r>
    </w:p>
    <w:p w14:paraId="62FD2E34" w14:textId="77777777" w:rsidR="003A5B64" w:rsidRPr="003A5B64" w:rsidRDefault="003A5B64" w:rsidP="003A5B64">
      <w:pPr>
        <w:rPr>
          <w:lang w:val="en-US"/>
        </w:rPr>
      </w:pPr>
      <w:r w:rsidRPr="003A5B64">
        <w:rPr>
          <w:lang w:val="en-US"/>
        </w:rPr>
        <w:t>To extensively raise awareness of the condition, Vision Ireland facilitated an online viewing of </w:t>
      </w:r>
      <w:proofErr w:type="spellStart"/>
      <w:r w:rsidRPr="003A5B64">
        <w:rPr>
          <w:lang w:val="en-US"/>
        </w:rPr>
        <w:t>Aspectum</w:t>
      </w:r>
      <w:proofErr w:type="spellEnd"/>
      <w:r w:rsidRPr="003A5B64">
        <w:rPr>
          <w:lang w:val="en-US"/>
        </w:rPr>
        <w:t> on Wed 13th November. This is a short film about living with the vivid, silent, visual hallucinations that are caused when Charles Bonnet Syndrome develops after sight loss.</w:t>
      </w:r>
    </w:p>
    <w:p w14:paraId="25E25F14" w14:textId="77777777" w:rsidR="003A5B64" w:rsidRPr="003A5B64" w:rsidRDefault="003A5B64" w:rsidP="003A5B64">
      <w:pPr>
        <w:rPr>
          <w:lang w:val="en-US"/>
        </w:rPr>
      </w:pPr>
      <w:r w:rsidRPr="003A5B64">
        <w:rPr>
          <w:lang w:val="en-US"/>
        </w:rPr>
        <w:t xml:space="preserve">We were joined by one of </w:t>
      </w:r>
      <w:proofErr w:type="spellStart"/>
      <w:r w:rsidRPr="003A5B64">
        <w:rPr>
          <w:lang w:val="en-US"/>
        </w:rPr>
        <w:t>Aspectum’s</w:t>
      </w:r>
      <w:proofErr w:type="spellEnd"/>
      <w:r w:rsidRPr="003A5B64">
        <w:rPr>
          <w:lang w:val="en-US"/>
        </w:rPr>
        <w:t xml:space="preserve"> filmmakers, James Edward Kilpatrick, alongside Nina Chesworth from Visionary UK. Over 100 attendees logged in to participate.</w:t>
      </w:r>
    </w:p>
    <w:p w14:paraId="7866421A" w14:textId="77777777" w:rsidR="003A5B64" w:rsidRPr="003A5B64" w:rsidRDefault="003A5B64" w:rsidP="003A5B64">
      <w:pPr>
        <w:rPr>
          <w:lang w:val="en-US"/>
        </w:rPr>
      </w:pPr>
      <w:r w:rsidRPr="003A5B64">
        <w:rPr>
          <w:lang w:val="en-US"/>
        </w:rPr>
        <w:t xml:space="preserve">A link to the full event, including the documentary itself can be </w:t>
      </w:r>
      <w:hyperlink r:id="rId27" w:history="1">
        <w:r w:rsidRPr="003A5B64">
          <w:rPr>
            <w:lang w:val="en-US"/>
          </w:rPr>
          <w:t>found here</w:t>
        </w:r>
      </w:hyperlink>
      <w:r w:rsidRPr="003A5B64">
        <w:rPr>
          <w:lang w:val="en-US"/>
        </w:rPr>
        <w:t xml:space="preserve">. </w:t>
      </w:r>
    </w:p>
    <w:p w14:paraId="0602D65C" w14:textId="77777777" w:rsidR="003A5B64" w:rsidRPr="003A5B64" w:rsidRDefault="003A5B64" w:rsidP="003A5B64">
      <w:pPr>
        <w:rPr>
          <w:lang w:val="en-US"/>
        </w:rPr>
      </w:pPr>
      <w:r w:rsidRPr="003A5B64">
        <w:rPr>
          <w:lang w:val="en-US"/>
        </w:rPr>
        <w:t xml:space="preserve">The standalone documentary (with Audio Description and Automatic Captions available) can be </w:t>
      </w:r>
      <w:hyperlink r:id="rId28" w:history="1">
        <w:r w:rsidRPr="003A5B64">
          <w:rPr>
            <w:lang w:val="en-US"/>
          </w:rPr>
          <w:t>located here</w:t>
        </w:r>
      </w:hyperlink>
      <w:r w:rsidRPr="003A5B64">
        <w:rPr>
          <w:lang w:val="en-US"/>
        </w:rPr>
        <w:t>.</w:t>
      </w:r>
    </w:p>
    <w:p w14:paraId="52330077" w14:textId="06D75351" w:rsidR="00B24721" w:rsidRDefault="00B24721" w:rsidP="00B24721">
      <w:pPr>
        <w:pStyle w:val="Titre2"/>
        <w:rPr>
          <w:rFonts w:eastAsia="Times New Roman"/>
          <w:lang w:val="en" w:eastAsia="es-ES"/>
        </w:rPr>
      </w:pPr>
      <w:r w:rsidRPr="00B83350">
        <w:rPr>
          <w:rFonts w:eastAsia="Times New Roman"/>
          <w:lang w:val="en" w:eastAsia="es-ES"/>
        </w:rPr>
        <w:t>The first castanet</w:t>
      </w:r>
      <w:r>
        <w:rPr>
          <w:rFonts w:eastAsia="Times New Roman"/>
          <w:lang w:val="en" w:eastAsia="es-ES"/>
        </w:rPr>
        <w:t>s</w:t>
      </w:r>
      <w:r w:rsidRPr="00B83350">
        <w:rPr>
          <w:rFonts w:eastAsia="Times New Roman"/>
          <w:lang w:val="en" w:eastAsia="es-ES"/>
        </w:rPr>
        <w:t xml:space="preserve"> score transcribed into </w:t>
      </w:r>
      <w:r>
        <w:rPr>
          <w:rFonts w:eastAsia="Times New Roman"/>
          <w:lang w:val="en" w:eastAsia="es-ES"/>
        </w:rPr>
        <w:t>b</w:t>
      </w:r>
      <w:r w:rsidRPr="00B83350">
        <w:rPr>
          <w:rFonts w:eastAsia="Times New Roman"/>
          <w:lang w:val="en" w:eastAsia="es-ES"/>
        </w:rPr>
        <w:t xml:space="preserve">raille: </w:t>
      </w:r>
      <w:r>
        <w:rPr>
          <w:rFonts w:eastAsia="Times New Roman"/>
          <w:lang w:val="en" w:eastAsia="es-ES"/>
        </w:rPr>
        <w:t>o</w:t>
      </w:r>
      <w:r w:rsidRPr="00B83350">
        <w:rPr>
          <w:rFonts w:eastAsia="Times New Roman"/>
          <w:lang w:val="en" w:eastAsia="es-ES"/>
        </w:rPr>
        <w:t>ne more step towards inclusion and cultural dissemination</w:t>
      </w:r>
    </w:p>
    <w:p w14:paraId="5EDCFEC4" w14:textId="77777777" w:rsidR="00B24721" w:rsidRPr="00B83350" w:rsidRDefault="00B24721" w:rsidP="00B24721">
      <w:pPr>
        <w:rPr>
          <w:lang w:val="en-US"/>
        </w:rPr>
      </w:pPr>
      <w:r w:rsidRPr="00B83350">
        <w:rPr>
          <w:lang w:val="en-US"/>
        </w:rPr>
        <w:t xml:space="preserve">Who would have thought that one of my scores would be transcribed into </w:t>
      </w:r>
      <w:r>
        <w:rPr>
          <w:lang w:val="en-US"/>
        </w:rPr>
        <w:t>b</w:t>
      </w:r>
      <w:r w:rsidRPr="00B83350">
        <w:rPr>
          <w:lang w:val="en-US"/>
        </w:rPr>
        <w:t>raille? And, above all, that my score w</w:t>
      </w:r>
      <w:r>
        <w:rPr>
          <w:lang w:val="en-US"/>
        </w:rPr>
        <w:t>ould be</w:t>
      </w:r>
      <w:r w:rsidRPr="00B83350">
        <w:rPr>
          <w:lang w:val="en-US"/>
        </w:rPr>
        <w:t xml:space="preserve"> the first braille score for castanets... I am very excited, not only for being the first but for expanding the horizons that Concert Castanets can reach, being in this case accessible </w:t>
      </w:r>
      <w:r>
        <w:rPr>
          <w:lang w:val="en-US"/>
        </w:rPr>
        <w:t>to</w:t>
      </w:r>
      <w:r w:rsidRPr="00B83350">
        <w:rPr>
          <w:lang w:val="en-US"/>
        </w:rPr>
        <w:t xml:space="preserve"> blind people. Thanks to the Marrakesh Treaty, it contributes, not only to </w:t>
      </w:r>
      <w:r>
        <w:rPr>
          <w:lang w:val="en-US"/>
        </w:rPr>
        <w:t>their</w:t>
      </w:r>
      <w:r w:rsidRPr="00B83350">
        <w:rPr>
          <w:lang w:val="en-US"/>
        </w:rPr>
        <w:t xml:space="preserve"> inclusion, but to the dissemination of the very Spanish culture and instrument anywhere in the world.</w:t>
      </w:r>
    </w:p>
    <w:p w14:paraId="5F267B72" w14:textId="77777777" w:rsidR="00B24721" w:rsidRPr="00B83350" w:rsidRDefault="00B24721" w:rsidP="00B24721">
      <w:pPr>
        <w:rPr>
          <w:lang w:val="en-US"/>
        </w:rPr>
      </w:pPr>
      <w:r>
        <w:rPr>
          <w:lang w:val="en-US"/>
        </w:rPr>
        <w:t>More than two years have passed s</w:t>
      </w:r>
      <w:r w:rsidRPr="00B83350">
        <w:rPr>
          <w:lang w:val="en-US"/>
        </w:rPr>
        <w:t xml:space="preserve">ince my student Bárbara </w:t>
      </w:r>
      <w:r w:rsidRPr="004E50EF">
        <w:rPr>
          <w:lang w:val="en-US"/>
        </w:rPr>
        <w:t>MARTÍN</w:t>
      </w:r>
      <w:r w:rsidRPr="00B83350">
        <w:rPr>
          <w:lang w:val="en-US"/>
        </w:rPr>
        <w:t>, EBU</w:t>
      </w:r>
      <w:r>
        <w:rPr>
          <w:lang w:val="en-US"/>
        </w:rPr>
        <w:t>’s</w:t>
      </w:r>
      <w:r w:rsidRPr="00B83350">
        <w:rPr>
          <w:lang w:val="en-US"/>
        </w:rPr>
        <w:t xml:space="preserve"> 1</w:t>
      </w:r>
      <w:r w:rsidRPr="00B83350">
        <w:rPr>
          <w:vertAlign w:val="superscript"/>
          <w:lang w:val="en-US"/>
        </w:rPr>
        <w:t>st</w:t>
      </w:r>
      <w:r w:rsidRPr="00B83350">
        <w:rPr>
          <w:lang w:val="en-US"/>
        </w:rPr>
        <w:t xml:space="preserve"> VP and visually impaired</w:t>
      </w:r>
      <w:r>
        <w:rPr>
          <w:lang w:val="en-US"/>
        </w:rPr>
        <w:t xml:space="preserve"> herself</w:t>
      </w:r>
      <w:r w:rsidRPr="00B83350">
        <w:rPr>
          <w:lang w:val="en-US"/>
        </w:rPr>
        <w:t xml:space="preserve">, proposed to me the idea of giving a score composed by me to ONCE so that its Bibliographic Service could transcribe it into </w:t>
      </w:r>
      <w:r>
        <w:rPr>
          <w:lang w:val="en-US"/>
        </w:rPr>
        <w:t>b</w:t>
      </w:r>
      <w:r w:rsidRPr="00B83350">
        <w:rPr>
          <w:lang w:val="en-US"/>
        </w:rPr>
        <w:t>raille</w:t>
      </w:r>
      <w:r>
        <w:rPr>
          <w:lang w:val="en-US"/>
        </w:rPr>
        <w:t>.</w:t>
      </w:r>
      <w:r w:rsidRPr="00B83350">
        <w:rPr>
          <w:lang w:val="en-US"/>
        </w:rPr>
        <w:t xml:space="preserve"> I </w:t>
      </w:r>
      <w:r>
        <w:rPr>
          <w:lang w:val="en-US"/>
        </w:rPr>
        <w:t>was</w:t>
      </w:r>
      <w:r w:rsidRPr="00B83350">
        <w:rPr>
          <w:lang w:val="en-US"/>
        </w:rPr>
        <w:t xml:space="preserve"> pleased to approach an institution like ONCE and to know in depth its commendable work.</w:t>
      </w:r>
    </w:p>
    <w:p w14:paraId="625AA0E0" w14:textId="77777777" w:rsidR="00B24721" w:rsidRPr="00B83350" w:rsidRDefault="00B24721" w:rsidP="00B24721">
      <w:pPr>
        <w:rPr>
          <w:lang w:val="en-US"/>
        </w:rPr>
      </w:pPr>
      <w:r w:rsidRPr="00B83350">
        <w:rPr>
          <w:lang w:val="en-US"/>
        </w:rPr>
        <w:t xml:space="preserve">When I composed the castanet score ORCHESTRAL SUITE Nº 2 IN B MINOR, BWV 1067: VII Badinerie by Bach in 2014, I never imagined the very particular path it would </w:t>
      </w:r>
      <w:r>
        <w:rPr>
          <w:lang w:val="en-US"/>
        </w:rPr>
        <w:t>have</w:t>
      </w:r>
      <w:r w:rsidRPr="00B83350">
        <w:rPr>
          <w:lang w:val="en-US"/>
        </w:rPr>
        <w:t>.</w:t>
      </w:r>
    </w:p>
    <w:p w14:paraId="49DA90C2" w14:textId="77777777" w:rsidR="00B24721" w:rsidRPr="00B83350" w:rsidRDefault="00B24721" w:rsidP="00B24721">
      <w:pPr>
        <w:rPr>
          <w:lang w:val="en-US"/>
        </w:rPr>
      </w:pPr>
      <w:r w:rsidRPr="00B83350">
        <w:rPr>
          <w:lang w:val="en-US"/>
        </w:rPr>
        <w:t>It is a relatively simple composition, although you have to know how to read it and interpret its different parts and components to be able to play it with the castanets. It seemed</w:t>
      </w:r>
      <w:r>
        <w:rPr>
          <w:lang w:val="en-US"/>
        </w:rPr>
        <w:t xml:space="preserve"> </w:t>
      </w:r>
      <w:r w:rsidRPr="00B83350">
        <w:rPr>
          <w:lang w:val="en-US"/>
        </w:rPr>
        <w:t>most appropriate to me to donate</w:t>
      </w:r>
      <w:r>
        <w:rPr>
          <w:lang w:val="en-US"/>
        </w:rPr>
        <w:t xml:space="preserve"> it</w:t>
      </w:r>
      <w:r w:rsidRPr="00B83350">
        <w:rPr>
          <w:lang w:val="en-US"/>
        </w:rPr>
        <w:t xml:space="preserve"> to ONCE in the first instance because it </w:t>
      </w:r>
      <w:r w:rsidRPr="00B83350">
        <w:rPr>
          <w:lang w:val="en-US"/>
        </w:rPr>
        <w:lastRenderedPageBreak/>
        <w:t xml:space="preserve">covers a wide spectrum of rhythmic and technical issues, while at the same time it is very motivating </w:t>
      </w:r>
      <w:r>
        <w:rPr>
          <w:lang w:val="en-US"/>
        </w:rPr>
        <w:t>to</w:t>
      </w:r>
      <w:r w:rsidRPr="00B83350">
        <w:rPr>
          <w:lang w:val="en-US"/>
        </w:rPr>
        <w:t xml:space="preserve"> study and </w:t>
      </w:r>
      <w:r>
        <w:rPr>
          <w:lang w:val="en-US"/>
        </w:rPr>
        <w:t>amusing</w:t>
      </w:r>
      <w:r w:rsidRPr="00B83350">
        <w:rPr>
          <w:lang w:val="en-US"/>
        </w:rPr>
        <w:t xml:space="preserve"> when playing it.</w:t>
      </w:r>
    </w:p>
    <w:p w14:paraId="60F04515" w14:textId="77777777" w:rsidR="00B24721" w:rsidRPr="00B83350" w:rsidRDefault="00B24721" w:rsidP="00B24721">
      <w:pPr>
        <w:rPr>
          <w:lang w:val="en-US"/>
        </w:rPr>
      </w:pPr>
      <w:r w:rsidRPr="00B83350">
        <w:rPr>
          <w:lang w:val="en-US"/>
        </w:rPr>
        <w:t xml:space="preserve">Bárbara told me that </w:t>
      </w:r>
      <w:r>
        <w:rPr>
          <w:lang w:val="en-US"/>
        </w:rPr>
        <w:t>b</w:t>
      </w:r>
      <w:r w:rsidRPr="00B83350">
        <w:rPr>
          <w:lang w:val="en-US"/>
        </w:rPr>
        <w:t xml:space="preserve">raille is not the same in all languages, but it is </w:t>
      </w:r>
      <w:r>
        <w:rPr>
          <w:lang w:val="en-US"/>
        </w:rPr>
        <w:t xml:space="preserve">universal </w:t>
      </w:r>
      <w:r w:rsidRPr="00B83350">
        <w:rPr>
          <w:lang w:val="en-US"/>
        </w:rPr>
        <w:t xml:space="preserve">when it comes to music. This caught my attention because it was when I </w:t>
      </w:r>
      <w:proofErr w:type="spellStart"/>
      <w:r w:rsidRPr="00B83350">
        <w:rPr>
          <w:lang w:val="en-US"/>
        </w:rPr>
        <w:t>reali</w:t>
      </w:r>
      <w:r>
        <w:rPr>
          <w:lang w:val="en-US"/>
        </w:rPr>
        <w:t>s</w:t>
      </w:r>
      <w:r w:rsidRPr="00B83350">
        <w:rPr>
          <w:lang w:val="en-US"/>
        </w:rPr>
        <w:t>ed</w:t>
      </w:r>
      <w:proofErr w:type="spellEnd"/>
      <w:r w:rsidRPr="00B83350">
        <w:rPr>
          <w:lang w:val="en-US"/>
        </w:rPr>
        <w:t xml:space="preserve"> how blind people read music and how difficult it is for them, not only to compose, but also to learn the work by heart, since they need their hands to read the score</w:t>
      </w:r>
      <w:r>
        <w:rPr>
          <w:lang w:val="en-US"/>
        </w:rPr>
        <w:t xml:space="preserve"> </w:t>
      </w:r>
      <w:r w:rsidRPr="00B83350">
        <w:rPr>
          <w:lang w:val="en-US"/>
        </w:rPr>
        <w:t>and to touch it. It is not like those of us who</w:t>
      </w:r>
      <w:r>
        <w:rPr>
          <w:lang w:val="en-US"/>
        </w:rPr>
        <w:t xml:space="preserve"> see,</w:t>
      </w:r>
      <w:r w:rsidRPr="00B83350">
        <w:rPr>
          <w:lang w:val="en-US"/>
        </w:rPr>
        <w:t xml:space="preserve"> we simultaneously read the score while we play it. It is a much slower process, but it does not mean it is of lower quality, and if not, tell Joaquín Rodrigo, Ray Charles, Ignasi Terrasa (whom I have the pleasure of knowing personally), Steve Wonder or L</w:t>
      </w:r>
      <w:r>
        <w:rPr>
          <w:lang w:val="en-US"/>
        </w:rPr>
        <w:t xml:space="preserve">ouis </w:t>
      </w:r>
      <w:r w:rsidRPr="00B83350">
        <w:rPr>
          <w:lang w:val="en-US"/>
        </w:rPr>
        <w:t>Braille</w:t>
      </w:r>
      <w:r>
        <w:rPr>
          <w:lang w:val="en-US"/>
        </w:rPr>
        <w:t xml:space="preserve"> himself</w:t>
      </w:r>
      <w:r w:rsidRPr="00B83350">
        <w:rPr>
          <w:lang w:val="en-US"/>
        </w:rPr>
        <w:t>, who designed it almost 200 years ago</w:t>
      </w:r>
      <w:r>
        <w:rPr>
          <w:lang w:val="en-US"/>
        </w:rPr>
        <w:t>.</w:t>
      </w:r>
    </w:p>
    <w:p w14:paraId="7C9711F7" w14:textId="77777777" w:rsidR="00B24721" w:rsidRPr="00A372EE" w:rsidRDefault="00B24721" w:rsidP="00B24721">
      <w:pPr>
        <w:shd w:val="clear" w:color="auto" w:fill="FFFFFF"/>
        <w:rPr>
          <w:lang w:val="en-US"/>
        </w:rPr>
      </w:pPr>
      <w:r w:rsidRPr="00A372EE">
        <w:rPr>
          <w:lang w:val="en-US"/>
        </w:rPr>
        <w:t>Teresa Laiz</w:t>
      </w:r>
    </w:p>
    <w:p w14:paraId="4A991AAE" w14:textId="77777777" w:rsidR="00B24721" w:rsidRPr="00A372EE" w:rsidRDefault="00B24721" w:rsidP="00B24721">
      <w:pPr>
        <w:shd w:val="clear" w:color="auto" w:fill="FFFFFF"/>
        <w:rPr>
          <w:lang w:val="en-US"/>
        </w:rPr>
      </w:pPr>
      <w:r w:rsidRPr="00A372EE">
        <w:rPr>
          <w:lang w:val="en-US"/>
        </w:rPr>
        <w:t xml:space="preserve">Concert castanets soloist </w:t>
      </w:r>
    </w:p>
    <w:p w14:paraId="6EA1590E" w14:textId="1BA3CEAA" w:rsidR="00B24721" w:rsidRDefault="00B24721" w:rsidP="00B24721">
      <w:pPr>
        <w:shd w:val="clear" w:color="auto" w:fill="FFFFFF"/>
        <w:rPr>
          <w:rFonts w:eastAsia="Times New Roman"/>
          <w:color w:val="333333"/>
          <w:lang w:val="en-US" w:eastAsia="es-ES"/>
        </w:rPr>
      </w:pPr>
      <w:r w:rsidRPr="00A372EE">
        <w:rPr>
          <w:lang w:val="en-US"/>
        </w:rPr>
        <w:t>You will find the original source</w:t>
      </w:r>
      <w:r>
        <w:rPr>
          <w:rFonts w:eastAsia="Times New Roman"/>
          <w:color w:val="333333"/>
          <w:lang w:val="en-US" w:eastAsia="es-ES"/>
        </w:rPr>
        <w:t xml:space="preserve"> </w:t>
      </w:r>
      <w:hyperlink r:id="rId29" w:history="1">
        <w:r w:rsidRPr="00041BDD">
          <w:rPr>
            <w:rStyle w:val="Lienhypertexte"/>
            <w:rFonts w:eastAsia="Times New Roman"/>
            <w:lang w:val="en-US" w:eastAsia="es-ES"/>
          </w:rPr>
          <w:t>at the following link</w:t>
        </w:r>
      </w:hyperlink>
      <w:r w:rsidR="00A372EE">
        <w:rPr>
          <w:rStyle w:val="Lienhypertexte"/>
          <w:rFonts w:eastAsia="Times New Roman"/>
          <w:lang w:val="en-US" w:eastAsia="es-ES"/>
        </w:rPr>
        <w:t xml:space="preserve"> (in Spanish)</w:t>
      </w:r>
      <w:r>
        <w:rPr>
          <w:rFonts w:eastAsia="Times New Roman"/>
          <w:color w:val="333333"/>
          <w:lang w:val="en-US" w:eastAsia="es-ES"/>
        </w:rPr>
        <w:t xml:space="preserve">. </w:t>
      </w:r>
    </w:p>
    <w:p w14:paraId="213A9829" w14:textId="54FB6449" w:rsidR="00780586" w:rsidRPr="00FC1069" w:rsidRDefault="00780586" w:rsidP="00780586">
      <w:pPr>
        <w:pStyle w:val="Titre2"/>
        <w:rPr>
          <w:sz w:val="32"/>
          <w:szCs w:val="28"/>
        </w:rPr>
      </w:pPr>
      <w:r w:rsidRPr="00FC1069">
        <w:rPr>
          <w:sz w:val="32"/>
          <w:szCs w:val="28"/>
        </w:rPr>
        <w:t>Coming up in the EBU agenda.</w:t>
      </w:r>
    </w:p>
    <w:p w14:paraId="5FEC29FE" w14:textId="77777777" w:rsidR="00780586" w:rsidRPr="007D1AAE" w:rsidRDefault="00780586" w:rsidP="00780586">
      <w:r>
        <w:t xml:space="preserve">The next EBU Board meetings will be held on </w:t>
      </w:r>
      <w:r w:rsidRPr="007D1AAE">
        <w:t>8-9th February 2025 in Paris and 24-25th May in Switzerland.</w:t>
      </w:r>
    </w:p>
    <w:p w14:paraId="2AB0D6F9" w14:textId="35428BD6" w:rsidR="00780586" w:rsidRPr="00780586" w:rsidRDefault="00780586" w:rsidP="00780586">
      <w:r>
        <w:t xml:space="preserve">See also </w:t>
      </w:r>
      <w:hyperlink r:id="rId30" w:history="1">
        <w:r w:rsidRPr="002A65C8">
          <w:rPr>
            <w:rStyle w:val="Lienhypertexte"/>
          </w:rPr>
          <w:t>public events on the EBU website</w:t>
        </w:r>
      </w:hyperlink>
      <w:r>
        <w:t>.</w:t>
      </w:r>
    </w:p>
    <w:p w14:paraId="06652B22" w14:textId="634B72FF" w:rsidR="00EE5184" w:rsidRPr="005535BD" w:rsidRDefault="00EE5184" w:rsidP="00001FDE">
      <w:r w:rsidRPr="005535BD">
        <w:rPr>
          <w:b/>
          <w:bCs/>
        </w:rPr>
        <w:t>ENDS</w:t>
      </w:r>
      <w:r w:rsidRPr="005535BD">
        <w:t>.</w:t>
      </w:r>
    </w:p>
    <w:p w14:paraId="7234608F" w14:textId="77777777" w:rsidR="00EE5184" w:rsidRPr="005535BD" w:rsidRDefault="00EE5184" w:rsidP="004A7651">
      <w:pPr>
        <w:spacing w:before="0" w:after="0"/>
        <w:jc w:val="center"/>
      </w:pPr>
      <w:r w:rsidRPr="005535BD">
        <w:t>European Blind Union</w:t>
      </w:r>
    </w:p>
    <w:p w14:paraId="5E694A67" w14:textId="77777777" w:rsidR="00EE5184" w:rsidRPr="005535BD" w:rsidRDefault="00EE5184" w:rsidP="004A7651">
      <w:pPr>
        <w:spacing w:before="0" w:after="0"/>
        <w:jc w:val="center"/>
      </w:pPr>
      <w:r w:rsidRPr="005535BD">
        <w:t>6 rue Gager Gabillot, 75015 Paris, France</w:t>
      </w:r>
    </w:p>
    <w:p w14:paraId="6C2036F1" w14:textId="49EC5F39" w:rsidR="003A5B64" w:rsidRPr="00780586" w:rsidRDefault="00EE5184" w:rsidP="00780586">
      <w:pPr>
        <w:spacing w:before="0" w:after="0"/>
        <w:jc w:val="center"/>
        <w:rPr>
          <w:color w:val="003D82"/>
        </w:rPr>
      </w:pPr>
      <w:r w:rsidRPr="005535BD">
        <w:rPr>
          <w:color w:val="003D82"/>
        </w:rPr>
        <w:t xml:space="preserve">+33 1 88 61 06 60 | </w:t>
      </w:r>
      <w:hyperlink r:id="rId31" w:history="1">
        <w:r w:rsidRPr="005535BD">
          <w:rPr>
            <w:color w:val="003D82"/>
          </w:rPr>
          <w:t>ebu@euroblind.org</w:t>
        </w:r>
      </w:hyperlink>
      <w:r w:rsidRPr="005535BD">
        <w:rPr>
          <w:color w:val="003D82"/>
        </w:rPr>
        <w:t xml:space="preserve"> | </w:t>
      </w:r>
      <w:hyperlink r:id="rId32" w:history="1">
        <w:r w:rsidRPr="005535BD">
          <w:rPr>
            <w:color w:val="003D82"/>
          </w:rPr>
          <w:t>www.euroblind.org</w:t>
        </w:r>
      </w:hyperlink>
    </w:p>
    <w:sectPr w:rsidR="003A5B64" w:rsidRPr="00780586" w:rsidSect="00702591">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82507"/>
    <w:multiLevelType w:val="hybridMultilevel"/>
    <w:tmpl w:val="95CC36B2"/>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A44339"/>
    <w:multiLevelType w:val="hybridMultilevel"/>
    <w:tmpl w:val="6E121158"/>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457DD5"/>
    <w:multiLevelType w:val="hybridMultilevel"/>
    <w:tmpl w:val="2ABE23A2"/>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EA1B0B"/>
    <w:multiLevelType w:val="hybridMultilevel"/>
    <w:tmpl w:val="6D3C25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6C1D1D"/>
    <w:multiLevelType w:val="hybridMultilevel"/>
    <w:tmpl w:val="4BA42ECA"/>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0F63CF"/>
    <w:multiLevelType w:val="hybridMultilevel"/>
    <w:tmpl w:val="B2028EDE"/>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076E77"/>
    <w:multiLevelType w:val="hybridMultilevel"/>
    <w:tmpl w:val="2DDCD9AC"/>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547EE6"/>
    <w:multiLevelType w:val="hybridMultilevel"/>
    <w:tmpl w:val="3848A25A"/>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12B4FDE"/>
    <w:multiLevelType w:val="hybridMultilevel"/>
    <w:tmpl w:val="8F1A4C84"/>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EBE761F"/>
    <w:multiLevelType w:val="hybridMultilevel"/>
    <w:tmpl w:val="1704768E"/>
    <w:lvl w:ilvl="0" w:tplc="414688FE">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4B669A0"/>
    <w:multiLevelType w:val="hybridMultilevel"/>
    <w:tmpl w:val="E59A0510"/>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0B0B90"/>
    <w:multiLevelType w:val="hybridMultilevel"/>
    <w:tmpl w:val="84D442D6"/>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033335B"/>
    <w:multiLevelType w:val="hybridMultilevel"/>
    <w:tmpl w:val="CC149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4C73D2B"/>
    <w:multiLevelType w:val="hybridMultilevel"/>
    <w:tmpl w:val="C400E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DD100EB"/>
    <w:multiLevelType w:val="hybridMultilevel"/>
    <w:tmpl w:val="E9760300"/>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06208130">
    <w:abstractNumId w:val="9"/>
  </w:num>
  <w:num w:numId="2" w16cid:durableId="1720130302">
    <w:abstractNumId w:val="5"/>
  </w:num>
  <w:num w:numId="3" w16cid:durableId="1058749607">
    <w:abstractNumId w:val="4"/>
  </w:num>
  <w:num w:numId="4" w16cid:durableId="1890144086">
    <w:abstractNumId w:val="10"/>
  </w:num>
  <w:num w:numId="5" w16cid:durableId="446776645">
    <w:abstractNumId w:val="7"/>
  </w:num>
  <w:num w:numId="6" w16cid:durableId="207114305">
    <w:abstractNumId w:val="2"/>
  </w:num>
  <w:num w:numId="7" w16cid:durableId="774249816">
    <w:abstractNumId w:val="11"/>
  </w:num>
  <w:num w:numId="8" w16cid:durableId="1833719492">
    <w:abstractNumId w:val="12"/>
  </w:num>
  <w:num w:numId="9" w16cid:durableId="2081245849">
    <w:abstractNumId w:val="3"/>
  </w:num>
  <w:num w:numId="10" w16cid:durableId="154879156">
    <w:abstractNumId w:val="0"/>
  </w:num>
  <w:num w:numId="11" w16cid:durableId="569391797">
    <w:abstractNumId w:val="1"/>
  </w:num>
  <w:num w:numId="12" w16cid:durableId="822161730">
    <w:abstractNumId w:val="14"/>
  </w:num>
  <w:num w:numId="13" w16cid:durableId="1699744416">
    <w:abstractNumId w:val="8"/>
  </w:num>
  <w:num w:numId="14" w16cid:durableId="1585921664">
    <w:abstractNumId w:val="13"/>
  </w:num>
  <w:num w:numId="15" w16cid:durableId="8719048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31B"/>
    <w:rsid w:val="00001FDE"/>
    <w:rsid w:val="000040DC"/>
    <w:rsid w:val="00004C17"/>
    <w:rsid w:val="00006865"/>
    <w:rsid w:val="00011132"/>
    <w:rsid w:val="0001529C"/>
    <w:rsid w:val="00015770"/>
    <w:rsid w:val="00016E26"/>
    <w:rsid w:val="00020DF6"/>
    <w:rsid w:val="0002298B"/>
    <w:rsid w:val="00023AF0"/>
    <w:rsid w:val="000277CB"/>
    <w:rsid w:val="00032840"/>
    <w:rsid w:val="0003303B"/>
    <w:rsid w:val="00033D78"/>
    <w:rsid w:val="000453C1"/>
    <w:rsid w:val="0004687B"/>
    <w:rsid w:val="0004763B"/>
    <w:rsid w:val="00060F56"/>
    <w:rsid w:val="00061519"/>
    <w:rsid w:val="000617D4"/>
    <w:rsid w:val="00065352"/>
    <w:rsid w:val="00071DC2"/>
    <w:rsid w:val="00082CB0"/>
    <w:rsid w:val="00091622"/>
    <w:rsid w:val="000A2D75"/>
    <w:rsid w:val="000A42F4"/>
    <w:rsid w:val="000A70ED"/>
    <w:rsid w:val="000B01C6"/>
    <w:rsid w:val="000B0A96"/>
    <w:rsid w:val="000B0F67"/>
    <w:rsid w:val="000B1D81"/>
    <w:rsid w:val="000B2355"/>
    <w:rsid w:val="000B647F"/>
    <w:rsid w:val="000C3F5F"/>
    <w:rsid w:val="000C45F0"/>
    <w:rsid w:val="000C518B"/>
    <w:rsid w:val="000C66D5"/>
    <w:rsid w:val="000D27E5"/>
    <w:rsid w:val="000D5CC9"/>
    <w:rsid w:val="000E32FA"/>
    <w:rsid w:val="000F644E"/>
    <w:rsid w:val="000F6AEC"/>
    <w:rsid w:val="00105442"/>
    <w:rsid w:val="00111136"/>
    <w:rsid w:val="0012049D"/>
    <w:rsid w:val="001245A7"/>
    <w:rsid w:val="00124BF2"/>
    <w:rsid w:val="001263C6"/>
    <w:rsid w:val="00130185"/>
    <w:rsid w:val="001434CD"/>
    <w:rsid w:val="00145381"/>
    <w:rsid w:val="00150F5E"/>
    <w:rsid w:val="00152020"/>
    <w:rsid w:val="00152A85"/>
    <w:rsid w:val="00153F3E"/>
    <w:rsid w:val="0016039E"/>
    <w:rsid w:val="001612AB"/>
    <w:rsid w:val="00161BAF"/>
    <w:rsid w:val="00165ACC"/>
    <w:rsid w:val="00170F1B"/>
    <w:rsid w:val="001711F0"/>
    <w:rsid w:val="001714DD"/>
    <w:rsid w:val="00172E12"/>
    <w:rsid w:val="001740C8"/>
    <w:rsid w:val="0017486B"/>
    <w:rsid w:val="0017605F"/>
    <w:rsid w:val="00176AC8"/>
    <w:rsid w:val="00180349"/>
    <w:rsid w:val="00180DF8"/>
    <w:rsid w:val="00182EF0"/>
    <w:rsid w:val="00185DB7"/>
    <w:rsid w:val="0018771F"/>
    <w:rsid w:val="00187E19"/>
    <w:rsid w:val="00194F38"/>
    <w:rsid w:val="00195B41"/>
    <w:rsid w:val="00195BDE"/>
    <w:rsid w:val="001A6F11"/>
    <w:rsid w:val="001A757C"/>
    <w:rsid w:val="001A76FE"/>
    <w:rsid w:val="001B131F"/>
    <w:rsid w:val="001B3C85"/>
    <w:rsid w:val="001B4EE0"/>
    <w:rsid w:val="001B7872"/>
    <w:rsid w:val="001B7973"/>
    <w:rsid w:val="001C1629"/>
    <w:rsid w:val="001C21A3"/>
    <w:rsid w:val="001C34AA"/>
    <w:rsid w:val="001C3EA1"/>
    <w:rsid w:val="001C5441"/>
    <w:rsid w:val="001C572A"/>
    <w:rsid w:val="001C5872"/>
    <w:rsid w:val="001C72C1"/>
    <w:rsid w:val="001D3F5E"/>
    <w:rsid w:val="001D6067"/>
    <w:rsid w:val="001D705A"/>
    <w:rsid w:val="001E0269"/>
    <w:rsid w:val="001E5CF6"/>
    <w:rsid w:val="001E6853"/>
    <w:rsid w:val="001E6EB4"/>
    <w:rsid w:val="001E6F83"/>
    <w:rsid w:val="001F052E"/>
    <w:rsid w:val="001F1ED4"/>
    <w:rsid w:val="001F7E4B"/>
    <w:rsid w:val="002028D0"/>
    <w:rsid w:val="002055AD"/>
    <w:rsid w:val="00205654"/>
    <w:rsid w:val="002109D8"/>
    <w:rsid w:val="002128EF"/>
    <w:rsid w:val="0021576D"/>
    <w:rsid w:val="00216E61"/>
    <w:rsid w:val="0021756D"/>
    <w:rsid w:val="00220D20"/>
    <w:rsid w:val="002222FA"/>
    <w:rsid w:val="00225532"/>
    <w:rsid w:val="002265D4"/>
    <w:rsid w:val="00231CA9"/>
    <w:rsid w:val="002353A8"/>
    <w:rsid w:val="0023554A"/>
    <w:rsid w:val="00235DC5"/>
    <w:rsid w:val="0024037E"/>
    <w:rsid w:val="0024475D"/>
    <w:rsid w:val="0024498B"/>
    <w:rsid w:val="0024784E"/>
    <w:rsid w:val="002502BF"/>
    <w:rsid w:val="00250674"/>
    <w:rsid w:val="002536BD"/>
    <w:rsid w:val="00255214"/>
    <w:rsid w:val="00255776"/>
    <w:rsid w:val="00256626"/>
    <w:rsid w:val="002602B6"/>
    <w:rsid w:val="0026176F"/>
    <w:rsid w:val="002654F8"/>
    <w:rsid w:val="0026646E"/>
    <w:rsid w:val="00267FEF"/>
    <w:rsid w:val="00273BFC"/>
    <w:rsid w:val="0027545A"/>
    <w:rsid w:val="002806D9"/>
    <w:rsid w:val="002844CC"/>
    <w:rsid w:val="0028599F"/>
    <w:rsid w:val="002907F3"/>
    <w:rsid w:val="00291A61"/>
    <w:rsid w:val="002938D3"/>
    <w:rsid w:val="002A3497"/>
    <w:rsid w:val="002A455C"/>
    <w:rsid w:val="002A709F"/>
    <w:rsid w:val="002C35E5"/>
    <w:rsid w:val="002C394E"/>
    <w:rsid w:val="002C4BAB"/>
    <w:rsid w:val="002C58A5"/>
    <w:rsid w:val="002C7C50"/>
    <w:rsid w:val="002D1C2A"/>
    <w:rsid w:val="002D58BA"/>
    <w:rsid w:val="002D6425"/>
    <w:rsid w:val="002D6CE7"/>
    <w:rsid w:val="002E0368"/>
    <w:rsid w:val="002E0D2E"/>
    <w:rsid w:val="002E1602"/>
    <w:rsid w:val="002E1F13"/>
    <w:rsid w:val="002E2071"/>
    <w:rsid w:val="002E4137"/>
    <w:rsid w:val="002E4AAE"/>
    <w:rsid w:val="002E4B03"/>
    <w:rsid w:val="002E5FAC"/>
    <w:rsid w:val="002E6ABA"/>
    <w:rsid w:val="002F102D"/>
    <w:rsid w:val="002F17FF"/>
    <w:rsid w:val="002F1FAB"/>
    <w:rsid w:val="002F512B"/>
    <w:rsid w:val="00300384"/>
    <w:rsid w:val="00302AD9"/>
    <w:rsid w:val="00307450"/>
    <w:rsid w:val="003075EF"/>
    <w:rsid w:val="00317DA0"/>
    <w:rsid w:val="00321429"/>
    <w:rsid w:val="003254DC"/>
    <w:rsid w:val="0032682A"/>
    <w:rsid w:val="00326D96"/>
    <w:rsid w:val="003275B8"/>
    <w:rsid w:val="00332928"/>
    <w:rsid w:val="00335972"/>
    <w:rsid w:val="003359C9"/>
    <w:rsid w:val="00337BAF"/>
    <w:rsid w:val="00340170"/>
    <w:rsid w:val="0034198F"/>
    <w:rsid w:val="00346F53"/>
    <w:rsid w:val="003471B9"/>
    <w:rsid w:val="00347DF5"/>
    <w:rsid w:val="00354622"/>
    <w:rsid w:val="00355550"/>
    <w:rsid w:val="00362F68"/>
    <w:rsid w:val="00363796"/>
    <w:rsid w:val="00365047"/>
    <w:rsid w:val="00370B3D"/>
    <w:rsid w:val="00374EE3"/>
    <w:rsid w:val="00376A4C"/>
    <w:rsid w:val="00384344"/>
    <w:rsid w:val="00385AE5"/>
    <w:rsid w:val="003917F5"/>
    <w:rsid w:val="003A10EF"/>
    <w:rsid w:val="003A44F8"/>
    <w:rsid w:val="003A5B64"/>
    <w:rsid w:val="003A608E"/>
    <w:rsid w:val="003A6CBF"/>
    <w:rsid w:val="003B329D"/>
    <w:rsid w:val="003B337C"/>
    <w:rsid w:val="003B71AE"/>
    <w:rsid w:val="003C174F"/>
    <w:rsid w:val="003C37AD"/>
    <w:rsid w:val="003D27B0"/>
    <w:rsid w:val="003D46FD"/>
    <w:rsid w:val="003D669F"/>
    <w:rsid w:val="003E01A5"/>
    <w:rsid w:val="003E367D"/>
    <w:rsid w:val="003E70BD"/>
    <w:rsid w:val="003E7996"/>
    <w:rsid w:val="003F114A"/>
    <w:rsid w:val="003F1E4C"/>
    <w:rsid w:val="003F2212"/>
    <w:rsid w:val="003F54FC"/>
    <w:rsid w:val="00401658"/>
    <w:rsid w:val="00401FDC"/>
    <w:rsid w:val="004031F4"/>
    <w:rsid w:val="00404327"/>
    <w:rsid w:val="00405000"/>
    <w:rsid w:val="00415A2C"/>
    <w:rsid w:val="0041605F"/>
    <w:rsid w:val="00420072"/>
    <w:rsid w:val="00422670"/>
    <w:rsid w:val="00424512"/>
    <w:rsid w:val="00436212"/>
    <w:rsid w:val="0043653F"/>
    <w:rsid w:val="00441A35"/>
    <w:rsid w:val="004440FB"/>
    <w:rsid w:val="004446D3"/>
    <w:rsid w:val="00450C39"/>
    <w:rsid w:val="00452910"/>
    <w:rsid w:val="00457C5E"/>
    <w:rsid w:val="0046070E"/>
    <w:rsid w:val="00460C8A"/>
    <w:rsid w:val="00462C9D"/>
    <w:rsid w:val="00463F78"/>
    <w:rsid w:val="00465027"/>
    <w:rsid w:val="00465822"/>
    <w:rsid w:val="004709F1"/>
    <w:rsid w:val="004710DD"/>
    <w:rsid w:val="0047150A"/>
    <w:rsid w:val="004726EA"/>
    <w:rsid w:val="00474459"/>
    <w:rsid w:val="004749F5"/>
    <w:rsid w:val="00476712"/>
    <w:rsid w:val="00477FB7"/>
    <w:rsid w:val="0048599F"/>
    <w:rsid w:val="004907A9"/>
    <w:rsid w:val="00493C81"/>
    <w:rsid w:val="0049449C"/>
    <w:rsid w:val="00495329"/>
    <w:rsid w:val="004A1A64"/>
    <w:rsid w:val="004A2F14"/>
    <w:rsid w:val="004A70B7"/>
    <w:rsid w:val="004A7651"/>
    <w:rsid w:val="004A7B08"/>
    <w:rsid w:val="004B03D4"/>
    <w:rsid w:val="004B12D5"/>
    <w:rsid w:val="004B292C"/>
    <w:rsid w:val="004C0CCF"/>
    <w:rsid w:val="004C1A47"/>
    <w:rsid w:val="004C3A0C"/>
    <w:rsid w:val="004C736F"/>
    <w:rsid w:val="004D04DF"/>
    <w:rsid w:val="004D0C7A"/>
    <w:rsid w:val="004D0D96"/>
    <w:rsid w:val="004D1522"/>
    <w:rsid w:val="004D64D8"/>
    <w:rsid w:val="004D663C"/>
    <w:rsid w:val="004D68DB"/>
    <w:rsid w:val="004E2993"/>
    <w:rsid w:val="004F2407"/>
    <w:rsid w:val="004F4659"/>
    <w:rsid w:val="004F6513"/>
    <w:rsid w:val="004F7A38"/>
    <w:rsid w:val="00500438"/>
    <w:rsid w:val="00501050"/>
    <w:rsid w:val="005037E9"/>
    <w:rsid w:val="0050509D"/>
    <w:rsid w:val="0051231B"/>
    <w:rsid w:val="00513CD7"/>
    <w:rsid w:val="005216C3"/>
    <w:rsid w:val="00526A83"/>
    <w:rsid w:val="00527857"/>
    <w:rsid w:val="00531711"/>
    <w:rsid w:val="00531F5E"/>
    <w:rsid w:val="00534590"/>
    <w:rsid w:val="00540EE4"/>
    <w:rsid w:val="005414DE"/>
    <w:rsid w:val="00542F19"/>
    <w:rsid w:val="00546D06"/>
    <w:rsid w:val="0055216B"/>
    <w:rsid w:val="00552DB0"/>
    <w:rsid w:val="005535BD"/>
    <w:rsid w:val="00554AA0"/>
    <w:rsid w:val="00556DBD"/>
    <w:rsid w:val="00560B7F"/>
    <w:rsid w:val="00561B0B"/>
    <w:rsid w:val="00562EB2"/>
    <w:rsid w:val="00563BC1"/>
    <w:rsid w:val="00566E8A"/>
    <w:rsid w:val="0057329F"/>
    <w:rsid w:val="0057359D"/>
    <w:rsid w:val="00574C9F"/>
    <w:rsid w:val="00575F66"/>
    <w:rsid w:val="00576AAC"/>
    <w:rsid w:val="00576C7A"/>
    <w:rsid w:val="00580F12"/>
    <w:rsid w:val="005822CC"/>
    <w:rsid w:val="00582DEB"/>
    <w:rsid w:val="00583C43"/>
    <w:rsid w:val="0058536B"/>
    <w:rsid w:val="00586020"/>
    <w:rsid w:val="0059333A"/>
    <w:rsid w:val="00594015"/>
    <w:rsid w:val="00595252"/>
    <w:rsid w:val="00595FD8"/>
    <w:rsid w:val="005A1405"/>
    <w:rsid w:val="005A4ABD"/>
    <w:rsid w:val="005A4D05"/>
    <w:rsid w:val="005A561B"/>
    <w:rsid w:val="005B19D9"/>
    <w:rsid w:val="005B7B67"/>
    <w:rsid w:val="005C3B2D"/>
    <w:rsid w:val="005C3D7A"/>
    <w:rsid w:val="005C57AD"/>
    <w:rsid w:val="005D0D36"/>
    <w:rsid w:val="005D1D06"/>
    <w:rsid w:val="005D4263"/>
    <w:rsid w:val="005E1A07"/>
    <w:rsid w:val="005E2895"/>
    <w:rsid w:val="005E46F3"/>
    <w:rsid w:val="005E7105"/>
    <w:rsid w:val="005E7781"/>
    <w:rsid w:val="005E7ADA"/>
    <w:rsid w:val="005E7BE1"/>
    <w:rsid w:val="005F1626"/>
    <w:rsid w:val="005F2A09"/>
    <w:rsid w:val="005F3AD1"/>
    <w:rsid w:val="005F44C3"/>
    <w:rsid w:val="005F7E5C"/>
    <w:rsid w:val="00600ECC"/>
    <w:rsid w:val="00600FA0"/>
    <w:rsid w:val="0061156D"/>
    <w:rsid w:val="00614C16"/>
    <w:rsid w:val="00614D7D"/>
    <w:rsid w:val="006252F0"/>
    <w:rsid w:val="0063269D"/>
    <w:rsid w:val="006336F6"/>
    <w:rsid w:val="006350AF"/>
    <w:rsid w:val="00647078"/>
    <w:rsid w:val="00651025"/>
    <w:rsid w:val="00652664"/>
    <w:rsid w:val="006531FB"/>
    <w:rsid w:val="0065353D"/>
    <w:rsid w:val="00670530"/>
    <w:rsid w:val="00671CCB"/>
    <w:rsid w:val="00673564"/>
    <w:rsid w:val="00676A5C"/>
    <w:rsid w:val="00680D7F"/>
    <w:rsid w:val="00683040"/>
    <w:rsid w:val="00683246"/>
    <w:rsid w:val="006835BE"/>
    <w:rsid w:val="006836F5"/>
    <w:rsid w:val="00686F85"/>
    <w:rsid w:val="00694031"/>
    <w:rsid w:val="006947A3"/>
    <w:rsid w:val="006953BA"/>
    <w:rsid w:val="00696C00"/>
    <w:rsid w:val="00697FA2"/>
    <w:rsid w:val="006A0CAA"/>
    <w:rsid w:val="006A1D79"/>
    <w:rsid w:val="006A74E5"/>
    <w:rsid w:val="006B0247"/>
    <w:rsid w:val="006B0354"/>
    <w:rsid w:val="006B2518"/>
    <w:rsid w:val="006B2846"/>
    <w:rsid w:val="006B422E"/>
    <w:rsid w:val="006C251F"/>
    <w:rsid w:val="006C4012"/>
    <w:rsid w:val="006D0216"/>
    <w:rsid w:val="006D159F"/>
    <w:rsid w:val="006D332E"/>
    <w:rsid w:val="006D347E"/>
    <w:rsid w:val="006D6AE5"/>
    <w:rsid w:val="006E1AAB"/>
    <w:rsid w:val="006E294C"/>
    <w:rsid w:val="006E5B05"/>
    <w:rsid w:val="006F0465"/>
    <w:rsid w:val="006F0549"/>
    <w:rsid w:val="006F303A"/>
    <w:rsid w:val="00700977"/>
    <w:rsid w:val="00702591"/>
    <w:rsid w:val="00702878"/>
    <w:rsid w:val="00705A70"/>
    <w:rsid w:val="0070778A"/>
    <w:rsid w:val="00717B81"/>
    <w:rsid w:val="00720986"/>
    <w:rsid w:val="00720C6C"/>
    <w:rsid w:val="00721777"/>
    <w:rsid w:val="00721FD4"/>
    <w:rsid w:val="00722FF1"/>
    <w:rsid w:val="007246A1"/>
    <w:rsid w:val="00724966"/>
    <w:rsid w:val="0072520B"/>
    <w:rsid w:val="007333C2"/>
    <w:rsid w:val="007341EB"/>
    <w:rsid w:val="00735624"/>
    <w:rsid w:val="00740554"/>
    <w:rsid w:val="007422C0"/>
    <w:rsid w:val="00743E9E"/>
    <w:rsid w:val="00744CF0"/>
    <w:rsid w:val="007519B8"/>
    <w:rsid w:val="00752A3C"/>
    <w:rsid w:val="0076256C"/>
    <w:rsid w:val="00763C52"/>
    <w:rsid w:val="00771F19"/>
    <w:rsid w:val="00780586"/>
    <w:rsid w:val="00780D2D"/>
    <w:rsid w:val="0078186D"/>
    <w:rsid w:val="00786EB6"/>
    <w:rsid w:val="00791E90"/>
    <w:rsid w:val="00792F87"/>
    <w:rsid w:val="00793604"/>
    <w:rsid w:val="007A0210"/>
    <w:rsid w:val="007A0C6D"/>
    <w:rsid w:val="007A4432"/>
    <w:rsid w:val="007A6A8D"/>
    <w:rsid w:val="007B1DAB"/>
    <w:rsid w:val="007B7291"/>
    <w:rsid w:val="007D041F"/>
    <w:rsid w:val="007D0450"/>
    <w:rsid w:val="007D3BE7"/>
    <w:rsid w:val="007E0398"/>
    <w:rsid w:val="007E08E5"/>
    <w:rsid w:val="007E2AFF"/>
    <w:rsid w:val="007E3154"/>
    <w:rsid w:val="007E4841"/>
    <w:rsid w:val="007E5D94"/>
    <w:rsid w:val="007E6FF3"/>
    <w:rsid w:val="007F2F62"/>
    <w:rsid w:val="007F6BD6"/>
    <w:rsid w:val="008045A4"/>
    <w:rsid w:val="00810671"/>
    <w:rsid w:val="0081360D"/>
    <w:rsid w:val="00814590"/>
    <w:rsid w:val="008145CC"/>
    <w:rsid w:val="008150E7"/>
    <w:rsid w:val="0081611C"/>
    <w:rsid w:val="008209FC"/>
    <w:rsid w:val="008241CD"/>
    <w:rsid w:val="00824952"/>
    <w:rsid w:val="008266EC"/>
    <w:rsid w:val="00827F0E"/>
    <w:rsid w:val="00833CF7"/>
    <w:rsid w:val="00836D67"/>
    <w:rsid w:val="00844A3F"/>
    <w:rsid w:val="0084514B"/>
    <w:rsid w:val="008460A7"/>
    <w:rsid w:val="00847753"/>
    <w:rsid w:val="0085027F"/>
    <w:rsid w:val="00857DD8"/>
    <w:rsid w:val="008638D0"/>
    <w:rsid w:val="00864165"/>
    <w:rsid w:val="00864FDA"/>
    <w:rsid w:val="00867CB4"/>
    <w:rsid w:val="00870F38"/>
    <w:rsid w:val="0087125F"/>
    <w:rsid w:val="00875642"/>
    <w:rsid w:val="008766DE"/>
    <w:rsid w:val="008814FB"/>
    <w:rsid w:val="00882D5A"/>
    <w:rsid w:val="008837A7"/>
    <w:rsid w:val="00885AAE"/>
    <w:rsid w:val="00886CD3"/>
    <w:rsid w:val="00891D88"/>
    <w:rsid w:val="00894BE5"/>
    <w:rsid w:val="00896968"/>
    <w:rsid w:val="008A3B3D"/>
    <w:rsid w:val="008A4A5F"/>
    <w:rsid w:val="008A762A"/>
    <w:rsid w:val="008B1398"/>
    <w:rsid w:val="008B3CA4"/>
    <w:rsid w:val="008B44A4"/>
    <w:rsid w:val="008C4212"/>
    <w:rsid w:val="008C4A54"/>
    <w:rsid w:val="008C69F2"/>
    <w:rsid w:val="008D4C08"/>
    <w:rsid w:val="008D5F1C"/>
    <w:rsid w:val="008D6F15"/>
    <w:rsid w:val="008E08E8"/>
    <w:rsid w:val="008E1250"/>
    <w:rsid w:val="008E7058"/>
    <w:rsid w:val="008F42B8"/>
    <w:rsid w:val="008F47E1"/>
    <w:rsid w:val="008F6AFD"/>
    <w:rsid w:val="0090452D"/>
    <w:rsid w:val="0090743B"/>
    <w:rsid w:val="009122BF"/>
    <w:rsid w:val="00913DD8"/>
    <w:rsid w:val="00915F40"/>
    <w:rsid w:val="00920047"/>
    <w:rsid w:val="00920329"/>
    <w:rsid w:val="00921B5B"/>
    <w:rsid w:val="00924F27"/>
    <w:rsid w:val="009333F3"/>
    <w:rsid w:val="00934417"/>
    <w:rsid w:val="00936E43"/>
    <w:rsid w:val="00937506"/>
    <w:rsid w:val="00941DC2"/>
    <w:rsid w:val="00943317"/>
    <w:rsid w:val="00946099"/>
    <w:rsid w:val="0094616D"/>
    <w:rsid w:val="00946F32"/>
    <w:rsid w:val="00946F61"/>
    <w:rsid w:val="00952796"/>
    <w:rsid w:val="0095485C"/>
    <w:rsid w:val="00955CFB"/>
    <w:rsid w:val="00957303"/>
    <w:rsid w:val="00963699"/>
    <w:rsid w:val="00964221"/>
    <w:rsid w:val="00970970"/>
    <w:rsid w:val="0097178F"/>
    <w:rsid w:val="00973312"/>
    <w:rsid w:val="00973D7B"/>
    <w:rsid w:val="00975FEE"/>
    <w:rsid w:val="00986656"/>
    <w:rsid w:val="009875B5"/>
    <w:rsid w:val="00991A73"/>
    <w:rsid w:val="00991B76"/>
    <w:rsid w:val="00993BFE"/>
    <w:rsid w:val="009A5D64"/>
    <w:rsid w:val="009B47EC"/>
    <w:rsid w:val="009B4D5F"/>
    <w:rsid w:val="009C0BD8"/>
    <w:rsid w:val="009C38C1"/>
    <w:rsid w:val="009C5FF7"/>
    <w:rsid w:val="009D014A"/>
    <w:rsid w:val="009D0D19"/>
    <w:rsid w:val="009D1367"/>
    <w:rsid w:val="009D32EC"/>
    <w:rsid w:val="009D78D2"/>
    <w:rsid w:val="009E03D3"/>
    <w:rsid w:val="009E5B3F"/>
    <w:rsid w:val="009E63EB"/>
    <w:rsid w:val="009E6A62"/>
    <w:rsid w:val="009E7551"/>
    <w:rsid w:val="009F2B2C"/>
    <w:rsid w:val="009F5402"/>
    <w:rsid w:val="00A02D4E"/>
    <w:rsid w:val="00A10CD2"/>
    <w:rsid w:val="00A21E93"/>
    <w:rsid w:val="00A231D2"/>
    <w:rsid w:val="00A234B8"/>
    <w:rsid w:val="00A2431D"/>
    <w:rsid w:val="00A2492B"/>
    <w:rsid w:val="00A33DDC"/>
    <w:rsid w:val="00A36202"/>
    <w:rsid w:val="00A372EE"/>
    <w:rsid w:val="00A42413"/>
    <w:rsid w:val="00A43401"/>
    <w:rsid w:val="00A449EF"/>
    <w:rsid w:val="00A458A5"/>
    <w:rsid w:val="00A46E12"/>
    <w:rsid w:val="00A471B4"/>
    <w:rsid w:val="00A50C5F"/>
    <w:rsid w:val="00A548FA"/>
    <w:rsid w:val="00A54999"/>
    <w:rsid w:val="00A56C73"/>
    <w:rsid w:val="00A572AB"/>
    <w:rsid w:val="00A70D55"/>
    <w:rsid w:val="00A736B8"/>
    <w:rsid w:val="00A75849"/>
    <w:rsid w:val="00A7741B"/>
    <w:rsid w:val="00A81916"/>
    <w:rsid w:val="00A84FD0"/>
    <w:rsid w:val="00A924EF"/>
    <w:rsid w:val="00A95B80"/>
    <w:rsid w:val="00A97889"/>
    <w:rsid w:val="00AA40F8"/>
    <w:rsid w:val="00AA4393"/>
    <w:rsid w:val="00AA4996"/>
    <w:rsid w:val="00AA630B"/>
    <w:rsid w:val="00AB19B2"/>
    <w:rsid w:val="00AC2B90"/>
    <w:rsid w:val="00AC33F1"/>
    <w:rsid w:val="00AC3DA1"/>
    <w:rsid w:val="00AC5660"/>
    <w:rsid w:val="00AC6077"/>
    <w:rsid w:val="00AC7138"/>
    <w:rsid w:val="00AC7C8A"/>
    <w:rsid w:val="00AD02C1"/>
    <w:rsid w:val="00AD2AF7"/>
    <w:rsid w:val="00AD2F55"/>
    <w:rsid w:val="00AD33DD"/>
    <w:rsid w:val="00AD4735"/>
    <w:rsid w:val="00AD4CA3"/>
    <w:rsid w:val="00AD604E"/>
    <w:rsid w:val="00AE2B87"/>
    <w:rsid w:val="00AE6B83"/>
    <w:rsid w:val="00AF3499"/>
    <w:rsid w:val="00AF373C"/>
    <w:rsid w:val="00AF65EB"/>
    <w:rsid w:val="00AF7B24"/>
    <w:rsid w:val="00B02617"/>
    <w:rsid w:val="00B04765"/>
    <w:rsid w:val="00B062F8"/>
    <w:rsid w:val="00B065FC"/>
    <w:rsid w:val="00B141E4"/>
    <w:rsid w:val="00B15A3C"/>
    <w:rsid w:val="00B15CB8"/>
    <w:rsid w:val="00B16419"/>
    <w:rsid w:val="00B20D62"/>
    <w:rsid w:val="00B212C6"/>
    <w:rsid w:val="00B2178D"/>
    <w:rsid w:val="00B22467"/>
    <w:rsid w:val="00B24721"/>
    <w:rsid w:val="00B31232"/>
    <w:rsid w:val="00B33351"/>
    <w:rsid w:val="00B338E1"/>
    <w:rsid w:val="00B346BC"/>
    <w:rsid w:val="00B42FB0"/>
    <w:rsid w:val="00B44A04"/>
    <w:rsid w:val="00B46201"/>
    <w:rsid w:val="00B5110E"/>
    <w:rsid w:val="00B51403"/>
    <w:rsid w:val="00B5314C"/>
    <w:rsid w:val="00B536AE"/>
    <w:rsid w:val="00B553FE"/>
    <w:rsid w:val="00B5709E"/>
    <w:rsid w:val="00B5776B"/>
    <w:rsid w:val="00B6225D"/>
    <w:rsid w:val="00B6751E"/>
    <w:rsid w:val="00B72A50"/>
    <w:rsid w:val="00B74282"/>
    <w:rsid w:val="00B7474A"/>
    <w:rsid w:val="00B8183F"/>
    <w:rsid w:val="00B84F55"/>
    <w:rsid w:val="00B865A5"/>
    <w:rsid w:val="00B87C48"/>
    <w:rsid w:val="00B90787"/>
    <w:rsid w:val="00B92EE4"/>
    <w:rsid w:val="00B92F06"/>
    <w:rsid w:val="00B93CAC"/>
    <w:rsid w:val="00BB0AF8"/>
    <w:rsid w:val="00BB13A2"/>
    <w:rsid w:val="00BB26ED"/>
    <w:rsid w:val="00BB47E7"/>
    <w:rsid w:val="00BB649B"/>
    <w:rsid w:val="00BB7DF5"/>
    <w:rsid w:val="00BC1749"/>
    <w:rsid w:val="00BC6D00"/>
    <w:rsid w:val="00BD1032"/>
    <w:rsid w:val="00BD3407"/>
    <w:rsid w:val="00BD3B00"/>
    <w:rsid w:val="00BD3C60"/>
    <w:rsid w:val="00C00AE3"/>
    <w:rsid w:val="00C01B78"/>
    <w:rsid w:val="00C01CC3"/>
    <w:rsid w:val="00C04FAF"/>
    <w:rsid w:val="00C05DE8"/>
    <w:rsid w:val="00C07A70"/>
    <w:rsid w:val="00C10AA4"/>
    <w:rsid w:val="00C130F9"/>
    <w:rsid w:val="00C13246"/>
    <w:rsid w:val="00C145B8"/>
    <w:rsid w:val="00C17F8C"/>
    <w:rsid w:val="00C237C7"/>
    <w:rsid w:val="00C260D7"/>
    <w:rsid w:val="00C271F4"/>
    <w:rsid w:val="00C34AE0"/>
    <w:rsid w:val="00C36AD7"/>
    <w:rsid w:val="00C47D0B"/>
    <w:rsid w:val="00C517AB"/>
    <w:rsid w:val="00C57E10"/>
    <w:rsid w:val="00C62E50"/>
    <w:rsid w:val="00C64A16"/>
    <w:rsid w:val="00C70B85"/>
    <w:rsid w:val="00C802CD"/>
    <w:rsid w:val="00C82A99"/>
    <w:rsid w:val="00C83930"/>
    <w:rsid w:val="00C84484"/>
    <w:rsid w:val="00C90560"/>
    <w:rsid w:val="00C943DA"/>
    <w:rsid w:val="00C964EE"/>
    <w:rsid w:val="00C96560"/>
    <w:rsid w:val="00C97D78"/>
    <w:rsid w:val="00CA0B1F"/>
    <w:rsid w:val="00CA1C05"/>
    <w:rsid w:val="00CA396D"/>
    <w:rsid w:val="00CA604A"/>
    <w:rsid w:val="00CB2C8D"/>
    <w:rsid w:val="00CB3DD2"/>
    <w:rsid w:val="00CC36F1"/>
    <w:rsid w:val="00CC718D"/>
    <w:rsid w:val="00CC7C0B"/>
    <w:rsid w:val="00CD6CA0"/>
    <w:rsid w:val="00CE1557"/>
    <w:rsid w:val="00CE77AD"/>
    <w:rsid w:val="00CF173F"/>
    <w:rsid w:val="00D01235"/>
    <w:rsid w:val="00D07CF5"/>
    <w:rsid w:val="00D15154"/>
    <w:rsid w:val="00D22AD4"/>
    <w:rsid w:val="00D241CC"/>
    <w:rsid w:val="00D2580E"/>
    <w:rsid w:val="00D3293C"/>
    <w:rsid w:val="00D3357A"/>
    <w:rsid w:val="00D36360"/>
    <w:rsid w:val="00D440CF"/>
    <w:rsid w:val="00D45761"/>
    <w:rsid w:val="00D45FCF"/>
    <w:rsid w:val="00D465D3"/>
    <w:rsid w:val="00D47B11"/>
    <w:rsid w:val="00D504ED"/>
    <w:rsid w:val="00D512EB"/>
    <w:rsid w:val="00D54FC0"/>
    <w:rsid w:val="00D603FF"/>
    <w:rsid w:val="00D60CD3"/>
    <w:rsid w:val="00D60E85"/>
    <w:rsid w:val="00D60EE9"/>
    <w:rsid w:val="00D6142C"/>
    <w:rsid w:val="00D625C9"/>
    <w:rsid w:val="00D634AF"/>
    <w:rsid w:val="00D670AF"/>
    <w:rsid w:val="00D673B6"/>
    <w:rsid w:val="00D67724"/>
    <w:rsid w:val="00D8331B"/>
    <w:rsid w:val="00D86FC4"/>
    <w:rsid w:val="00D873C8"/>
    <w:rsid w:val="00D9138A"/>
    <w:rsid w:val="00D926AB"/>
    <w:rsid w:val="00D92E50"/>
    <w:rsid w:val="00DB0AB5"/>
    <w:rsid w:val="00DB1D45"/>
    <w:rsid w:val="00DB6445"/>
    <w:rsid w:val="00DC2D47"/>
    <w:rsid w:val="00DC31F8"/>
    <w:rsid w:val="00DC39CB"/>
    <w:rsid w:val="00DC5A4E"/>
    <w:rsid w:val="00DC6A2B"/>
    <w:rsid w:val="00DD026E"/>
    <w:rsid w:val="00DD123E"/>
    <w:rsid w:val="00DD12CB"/>
    <w:rsid w:val="00DD273C"/>
    <w:rsid w:val="00DD29B5"/>
    <w:rsid w:val="00DD4E0E"/>
    <w:rsid w:val="00DD6444"/>
    <w:rsid w:val="00DD77D3"/>
    <w:rsid w:val="00DE0DFC"/>
    <w:rsid w:val="00DE1175"/>
    <w:rsid w:val="00DE1B92"/>
    <w:rsid w:val="00DE3230"/>
    <w:rsid w:val="00DE4DE0"/>
    <w:rsid w:val="00DE647E"/>
    <w:rsid w:val="00DF149A"/>
    <w:rsid w:val="00DF7BAC"/>
    <w:rsid w:val="00E02903"/>
    <w:rsid w:val="00E0457E"/>
    <w:rsid w:val="00E051C0"/>
    <w:rsid w:val="00E07510"/>
    <w:rsid w:val="00E0773D"/>
    <w:rsid w:val="00E10EB8"/>
    <w:rsid w:val="00E170A8"/>
    <w:rsid w:val="00E21C4F"/>
    <w:rsid w:val="00E248A6"/>
    <w:rsid w:val="00E25AB6"/>
    <w:rsid w:val="00E300EF"/>
    <w:rsid w:val="00E4003A"/>
    <w:rsid w:val="00E40419"/>
    <w:rsid w:val="00E40B78"/>
    <w:rsid w:val="00E41DC3"/>
    <w:rsid w:val="00E4576A"/>
    <w:rsid w:val="00E543F7"/>
    <w:rsid w:val="00E5506D"/>
    <w:rsid w:val="00E55DB2"/>
    <w:rsid w:val="00E60B6F"/>
    <w:rsid w:val="00E63ACE"/>
    <w:rsid w:val="00E7084A"/>
    <w:rsid w:val="00E71D52"/>
    <w:rsid w:val="00E77125"/>
    <w:rsid w:val="00E802E2"/>
    <w:rsid w:val="00E81FB0"/>
    <w:rsid w:val="00E86336"/>
    <w:rsid w:val="00E86E0F"/>
    <w:rsid w:val="00E92D14"/>
    <w:rsid w:val="00EA5870"/>
    <w:rsid w:val="00EA6D88"/>
    <w:rsid w:val="00EB1F8A"/>
    <w:rsid w:val="00EB38E9"/>
    <w:rsid w:val="00EB535F"/>
    <w:rsid w:val="00EC70FF"/>
    <w:rsid w:val="00ED6278"/>
    <w:rsid w:val="00ED7B84"/>
    <w:rsid w:val="00EE4DEB"/>
    <w:rsid w:val="00EE4EFA"/>
    <w:rsid w:val="00EE5184"/>
    <w:rsid w:val="00EE606E"/>
    <w:rsid w:val="00EE7619"/>
    <w:rsid w:val="00EF1398"/>
    <w:rsid w:val="00EF2BD3"/>
    <w:rsid w:val="00EF35B1"/>
    <w:rsid w:val="00EF3B26"/>
    <w:rsid w:val="00F04CCC"/>
    <w:rsid w:val="00F114CD"/>
    <w:rsid w:val="00F11EF5"/>
    <w:rsid w:val="00F161AA"/>
    <w:rsid w:val="00F16628"/>
    <w:rsid w:val="00F224C7"/>
    <w:rsid w:val="00F31124"/>
    <w:rsid w:val="00F3167A"/>
    <w:rsid w:val="00F35331"/>
    <w:rsid w:val="00F44AB2"/>
    <w:rsid w:val="00F52517"/>
    <w:rsid w:val="00F52DE4"/>
    <w:rsid w:val="00F53A1F"/>
    <w:rsid w:val="00F5488B"/>
    <w:rsid w:val="00F60EEB"/>
    <w:rsid w:val="00F62797"/>
    <w:rsid w:val="00F64016"/>
    <w:rsid w:val="00F64620"/>
    <w:rsid w:val="00F65078"/>
    <w:rsid w:val="00F678D2"/>
    <w:rsid w:val="00F70D97"/>
    <w:rsid w:val="00F729FA"/>
    <w:rsid w:val="00F75F2D"/>
    <w:rsid w:val="00F76BEB"/>
    <w:rsid w:val="00F81BAF"/>
    <w:rsid w:val="00F847C3"/>
    <w:rsid w:val="00F852B5"/>
    <w:rsid w:val="00F871A9"/>
    <w:rsid w:val="00F875B6"/>
    <w:rsid w:val="00F91848"/>
    <w:rsid w:val="00F93BD3"/>
    <w:rsid w:val="00F963DD"/>
    <w:rsid w:val="00FA2CA9"/>
    <w:rsid w:val="00FA3CD0"/>
    <w:rsid w:val="00FA6087"/>
    <w:rsid w:val="00FB45F0"/>
    <w:rsid w:val="00FB6DD5"/>
    <w:rsid w:val="00FC1069"/>
    <w:rsid w:val="00FC2B32"/>
    <w:rsid w:val="00FC5AEF"/>
    <w:rsid w:val="00FC5B15"/>
    <w:rsid w:val="00FE410F"/>
    <w:rsid w:val="00FE43DF"/>
    <w:rsid w:val="00FE4E27"/>
    <w:rsid w:val="00FE6804"/>
    <w:rsid w:val="00FE6C3E"/>
    <w:rsid w:val="00FF0595"/>
    <w:rsid w:val="00FF10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46722"/>
  <w15:chartTrackingRefBased/>
  <w15:docId w15:val="{A16ACC3F-2C2B-4488-BB2B-13137D75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8"/>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9FC"/>
    <w:pPr>
      <w:spacing w:before="120" w:after="120" w:line="240" w:lineRule="auto"/>
    </w:pPr>
    <w:rPr>
      <w:rFonts w:cs="Arial"/>
      <w:szCs w:val="28"/>
      <w:lang w:val="en-GB" w:eastAsia="de-AT"/>
    </w:rPr>
  </w:style>
  <w:style w:type="paragraph" w:styleId="Titre1">
    <w:name w:val="heading 1"/>
    <w:basedOn w:val="Normal"/>
    <w:next w:val="Normal"/>
    <w:link w:val="Titre1Car"/>
    <w:uiPriority w:val="9"/>
    <w:qFormat/>
    <w:rsid w:val="0002298B"/>
    <w:pPr>
      <w:keepNext/>
      <w:keepLines/>
      <w:spacing w:before="360"/>
      <w:outlineLvl w:val="0"/>
    </w:pPr>
    <w:rPr>
      <w:rFonts w:eastAsiaTheme="majorEastAsia" w:cstheme="majorBidi"/>
      <w:color w:val="1F4E79" w:themeColor="accent1" w:themeShade="80"/>
      <w:sz w:val="32"/>
      <w:szCs w:val="32"/>
    </w:rPr>
  </w:style>
  <w:style w:type="paragraph" w:styleId="Titre2">
    <w:name w:val="heading 2"/>
    <w:basedOn w:val="Normal"/>
    <w:next w:val="Normal"/>
    <w:link w:val="Titre2Car"/>
    <w:uiPriority w:val="9"/>
    <w:unhideWhenUsed/>
    <w:qFormat/>
    <w:rsid w:val="002109D8"/>
    <w:pPr>
      <w:keepNext/>
      <w:keepLines/>
      <w:spacing w:before="160"/>
      <w:outlineLvl w:val="1"/>
    </w:pPr>
    <w:rPr>
      <w:rFonts w:eastAsiaTheme="majorEastAsia" w:cstheme="majorBidi"/>
      <w:b/>
      <w:sz w:val="30"/>
      <w:szCs w:val="26"/>
    </w:rPr>
  </w:style>
  <w:style w:type="paragraph" w:styleId="Titre3">
    <w:name w:val="heading 3"/>
    <w:basedOn w:val="Normal"/>
    <w:next w:val="Normal"/>
    <w:link w:val="Titre3Car"/>
    <w:uiPriority w:val="9"/>
    <w:unhideWhenUsed/>
    <w:qFormat/>
    <w:rsid w:val="00B92EE4"/>
    <w:pPr>
      <w:keepNext/>
      <w:keepLines/>
      <w:spacing w:before="160"/>
      <w:outlineLvl w:val="2"/>
    </w:pPr>
    <w:rPr>
      <w:rFonts w:eastAsiaTheme="majorEastAsia" w:cstheme="majorBidi"/>
      <w:color w:val="1F4D78" w:themeColor="accent1" w:themeShade="7F"/>
      <w:szCs w:val="24"/>
    </w:rPr>
  </w:style>
  <w:style w:type="paragraph" w:styleId="Titre4">
    <w:name w:val="heading 4"/>
    <w:basedOn w:val="Normal"/>
    <w:next w:val="Normal"/>
    <w:link w:val="Titre4Car"/>
    <w:uiPriority w:val="9"/>
    <w:unhideWhenUsed/>
    <w:qFormat/>
    <w:rsid w:val="00C07A70"/>
    <w:pPr>
      <w:keepNext/>
      <w:keepLines/>
      <w:outlineLvl w:val="3"/>
    </w:pPr>
    <w:rPr>
      <w:rFonts w:eastAsiaTheme="majorEastAsia"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298B"/>
    <w:rPr>
      <w:rFonts w:eastAsiaTheme="majorEastAsia" w:cstheme="majorBidi"/>
      <w:color w:val="1F4E79" w:themeColor="accent1" w:themeShade="80"/>
      <w:sz w:val="32"/>
      <w:szCs w:val="32"/>
    </w:rPr>
  </w:style>
  <w:style w:type="character" w:customStyle="1" w:styleId="Titre2Car">
    <w:name w:val="Titre 2 Car"/>
    <w:basedOn w:val="Policepardfaut"/>
    <w:link w:val="Titre2"/>
    <w:uiPriority w:val="9"/>
    <w:rsid w:val="002109D8"/>
    <w:rPr>
      <w:rFonts w:eastAsiaTheme="majorEastAsia" w:cstheme="majorBidi"/>
      <w:b/>
      <w:sz w:val="30"/>
      <w:szCs w:val="26"/>
    </w:rPr>
  </w:style>
  <w:style w:type="character" w:styleId="Lienhypertexte">
    <w:name w:val="Hyperlink"/>
    <w:basedOn w:val="Policepardfaut"/>
    <w:uiPriority w:val="99"/>
    <w:unhideWhenUsed/>
    <w:rsid w:val="0002298B"/>
    <w:rPr>
      <w:color w:val="0563C1" w:themeColor="hyperlink"/>
      <w:u w:val="single"/>
    </w:rPr>
  </w:style>
  <w:style w:type="paragraph" w:styleId="Textebrut">
    <w:name w:val="Plain Text"/>
    <w:basedOn w:val="Normal"/>
    <w:link w:val="TextebrutCar"/>
    <w:uiPriority w:val="99"/>
    <w:unhideWhenUsed/>
    <w:rsid w:val="0002298B"/>
    <w:pPr>
      <w:spacing w:after="0"/>
    </w:pPr>
    <w:rPr>
      <w:szCs w:val="21"/>
    </w:rPr>
  </w:style>
  <w:style w:type="character" w:customStyle="1" w:styleId="TextebrutCar">
    <w:name w:val="Texte brut Car"/>
    <w:basedOn w:val="Policepardfaut"/>
    <w:link w:val="Textebrut"/>
    <w:uiPriority w:val="99"/>
    <w:rsid w:val="0002298B"/>
    <w:rPr>
      <w:szCs w:val="21"/>
    </w:rPr>
  </w:style>
  <w:style w:type="paragraph" w:styleId="Paragraphedeliste">
    <w:name w:val="List Paragraph"/>
    <w:basedOn w:val="Normal"/>
    <w:link w:val="ParagraphedelisteCar"/>
    <w:uiPriority w:val="34"/>
    <w:qFormat/>
    <w:rsid w:val="00231CA9"/>
    <w:pPr>
      <w:spacing w:after="200" w:line="276" w:lineRule="auto"/>
      <w:ind w:left="720"/>
      <w:contextualSpacing/>
    </w:pPr>
    <w:rPr>
      <w:rFonts w:asciiTheme="minorHAnsi" w:hAnsiTheme="minorHAnsi"/>
      <w:sz w:val="22"/>
    </w:rPr>
  </w:style>
  <w:style w:type="paragraph" w:customStyle="1" w:styleId="gmail-msolistparagraph">
    <w:name w:val="gmail-msolistparagraph"/>
    <w:basedOn w:val="Normal"/>
    <w:rsid w:val="00231CA9"/>
    <w:pPr>
      <w:spacing w:before="100" w:beforeAutospacing="1" w:after="100" w:afterAutospacing="1"/>
    </w:pPr>
    <w:rPr>
      <w:rFonts w:ascii="Times New Roman" w:hAnsi="Times New Roman" w:cs="Times New Roman"/>
      <w:sz w:val="24"/>
      <w:szCs w:val="24"/>
      <w:lang w:eastAsia="fr-FR"/>
    </w:rPr>
  </w:style>
  <w:style w:type="paragraph" w:customStyle="1" w:styleId="Default">
    <w:name w:val="Default"/>
    <w:rsid w:val="008814FB"/>
    <w:pPr>
      <w:autoSpaceDE w:val="0"/>
      <w:autoSpaceDN w:val="0"/>
      <w:adjustRightInd w:val="0"/>
      <w:spacing w:after="0" w:line="240" w:lineRule="auto"/>
    </w:pPr>
    <w:rPr>
      <w:rFonts w:cs="Arial"/>
      <w:color w:val="000000"/>
      <w:sz w:val="24"/>
      <w:szCs w:val="24"/>
    </w:rPr>
  </w:style>
  <w:style w:type="paragraph" w:styleId="NormalWeb">
    <w:name w:val="Normal (Web)"/>
    <w:basedOn w:val="Normal"/>
    <w:uiPriority w:val="99"/>
    <w:unhideWhenUsed/>
    <w:rsid w:val="008D6F15"/>
    <w:pPr>
      <w:spacing w:after="360"/>
    </w:pPr>
    <w:rPr>
      <w:rFonts w:ascii="Times New Roman" w:eastAsia="Times New Roman" w:hAnsi="Times New Roman" w:cs="Times New Roman"/>
      <w:sz w:val="24"/>
      <w:szCs w:val="24"/>
      <w:lang w:val="it-IT" w:eastAsia="it-IT"/>
    </w:rPr>
  </w:style>
  <w:style w:type="character" w:styleId="lev">
    <w:name w:val="Strong"/>
    <w:basedOn w:val="Policepardfaut"/>
    <w:uiPriority w:val="22"/>
    <w:qFormat/>
    <w:rsid w:val="008D6F15"/>
    <w:rPr>
      <w:b/>
      <w:bCs/>
    </w:rPr>
  </w:style>
  <w:style w:type="character" w:styleId="Lienhypertextesuivivisit">
    <w:name w:val="FollowedHyperlink"/>
    <w:basedOn w:val="Policepardfaut"/>
    <w:uiPriority w:val="99"/>
    <w:semiHidden/>
    <w:unhideWhenUsed/>
    <w:rsid w:val="00235DC5"/>
    <w:rPr>
      <w:color w:val="954F72" w:themeColor="followedHyperlink"/>
      <w:u w:val="single"/>
    </w:rPr>
  </w:style>
  <w:style w:type="paragraph" w:styleId="Sansinterligne">
    <w:name w:val="No Spacing"/>
    <w:uiPriority w:val="1"/>
    <w:qFormat/>
    <w:rsid w:val="000040DC"/>
    <w:pPr>
      <w:spacing w:after="0" w:line="240" w:lineRule="auto"/>
    </w:pPr>
  </w:style>
  <w:style w:type="character" w:customStyle="1" w:styleId="Titre3Car">
    <w:name w:val="Titre 3 Car"/>
    <w:basedOn w:val="Policepardfaut"/>
    <w:link w:val="Titre3"/>
    <w:uiPriority w:val="9"/>
    <w:rsid w:val="00B92EE4"/>
    <w:rPr>
      <w:rFonts w:eastAsiaTheme="majorEastAsia" w:cstheme="majorBidi"/>
      <w:color w:val="1F4D78" w:themeColor="accent1" w:themeShade="7F"/>
      <w:szCs w:val="24"/>
    </w:rPr>
  </w:style>
  <w:style w:type="character" w:styleId="Accentuation">
    <w:name w:val="Emphasis"/>
    <w:basedOn w:val="Policepardfaut"/>
    <w:uiPriority w:val="20"/>
    <w:qFormat/>
    <w:rsid w:val="006953BA"/>
    <w:rPr>
      <w:i/>
      <w:iCs/>
    </w:rPr>
  </w:style>
  <w:style w:type="paragraph" w:customStyle="1" w:styleId="Standard">
    <w:name w:val="Standard"/>
    <w:rsid w:val="00C62E50"/>
    <w:pPr>
      <w:suppressAutoHyphens/>
      <w:autoSpaceDN w:val="0"/>
      <w:spacing w:after="0" w:line="240" w:lineRule="auto"/>
      <w:textAlignment w:val="baseline"/>
    </w:pPr>
    <w:rPr>
      <w:rFonts w:ascii="Liberation Serif" w:eastAsia="Lucida Sans Unicode" w:hAnsi="Liberation Serif" w:cs="Lucida Sans"/>
      <w:kern w:val="3"/>
      <w:sz w:val="24"/>
      <w:szCs w:val="24"/>
      <w:lang w:val="it-IT" w:eastAsia="zh-CN" w:bidi="hi-IN"/>
    </w:rPr>
  </w:style>
  <w:style w:type="paragraph" w:customStyle="1" w:styleId="Index">
    <w:name w:val="Index"/>
    <w:basedOn w:val="Standard"/>
    <w:rsid w:val="00C62E50"/>
    <w:pPr>
      <w:suppressLineNumbers/>
    </w:pPr>
  </w:style>
  <w:style w:type="paragraph" w:styleId="Titre">
    <w:name w:val="Title"/>
    <w:basedOn w:val="Normal"/>
    <w:link w:val="TitreCar"/>
    <w:uiPriority w:val="10"/>
    <w:qFormat/>
    <w:rsid w:val="0026646E"/>
    <w:pPr>
      <w:spacing w:after="0"/>
    </w:pPr>
    <w:rPr>
      <w:b/>
      <w:bCs/>
    </w:rPr>
  </w:style>
  <w:style w:type="character" w:customStyle="1" w:styleId="TitreCar">
    <w:name w:val="Titre Car"/>
    <w:basedOn w:val="Policepardfaut"/>
    <w:link w:val="Titre"/>
    <w:uiPriority w:val="10"/>
    <w:rsid w:val="0026646E"/>
    <w:rPr>
      <w:rFonts w:cs="Arial"/>
      <w:b/>
      <w:bCs/>
      <w:szCs w:val="28"/>
    </w:rPr>
  </w:style>
  <w:style w:type="paragraph" w:styleId="Sous-titre">
    <w:name w:val="Subtitle"/>
    <w:basedOn w:val="Normal"/>
    <w:link w:val="Sous-titreCar"/>
    <w:uiPriority w:val="11"/>
    <w:qFormat/>
    <w:rsid w:val="00AD4735"/>
    <w:pPr>
      <w:spacing w:after="0"/>
    </w:pPr>
    <w:rPr>
      <w:b/>
      <w:bCs/>
    </w:rPr>
  </w:style>
  <w:style w:type="character" w:customStyle="1" w:styleId="Sous-titreCar">
    <w:name w:val="Sous-titre Car"/>
    <w:basedOn w:val="Policepardfaut"/>
    <w:link w:val="Sous-titre"/>
    <w:uiPriority w:val="11"/>
    <w:rsid w:val="00AD4735"/>
    <w:rPr>
      <w:rFonts w:cs="Arial"/>
      <w:b/>
      <w:bCs/>
      <w:szCs w:val="28"/>
    </w:rPr>
  </w:style>
  <w:style w:type="character" w:customStyle="1" w:styleId="icon">
    <w:name w:val="icon"/>
    <w:basedOn w:val="Policepardfaut"/>
    <w:rsid w:val="007D3BE7"/>
  </w:style>
  <w:style w:type="character" w:customStyle="1" w:styleId="tlid-translation">
    <w:name w:val="tlid-translation"/>
    <w:basedOn w:val="Policepardfaut"/>
    <w:rsid w:val="0046070E"/>
  </w:style>
  <w:style w:type="paragraph" w:customStyle="1" w:styleId="lead">
    <w:name w:val="lead"/>
    <w:basedOn w:val="Normal"/>
    <w:rsid w:val="00BD3B00"/>
    <w:pPr>
      <w:spacing w:before="100" w:beforeAutospacing="1" w:after="100" w:afterAutospacing="1"/>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unhideWhenUsed/>
    <w:rsid w:val="00C00AE3"/>
    <w:pPr>
      <w:spacing w:after="140" w:line="276" w:lineRule="auto"/>
    </w:pPr>
    <w:rPr>
      <w:sz w:val="24"/>
      <w:szCs w:val="24"/>
      <w:lang w:eastAsia="zh-CN"/>
    </w:rPr>
  </w:style>
  <w:style w:type="character" w:customStyle="1" w:styleId="CorpsdetexteCar">
    <w:name w:val="Corps de texte Car"/>
    <w:basedOn w:val="Policepardfaut"/>
    <w:link w:val="Corpsdetexte"/>
    <w:uiPriority w:val="99"/>
    <w:rsid w:val="00C00AE3"/>
    <w:rPr>
      <w:rFonts w:cs="Arial"/>
      <w:sz w:val="24"/>
      <w:szCs w:val="24"/>
      <w:lang w:eastAsia="zh-CN"/>
    </w:rPr>
  </w:style>
  <w:style w:type="paragraph" w:customStyle="1" w:styleId="Quotations">
    <w:name w:val="Quotations"/>
    <w:basedOn w:val="Normal"/>
    <w:uiPriority w:val="99"/>
    <w:semiHidden/>
    <w:rsid w:val="00C00AE3"/>
    <w:pPr>
      <w:spacing w:after="283"/>
      <w:ind w:left="567" w:right="567"/>
    </w:pPr>
    <w:rPr>
      <w:i/>
      <w:iCs/>
      <w:sz w:val="24"/>
      <w:szCs w:val="24"/>
      <w:lang w:eastAsia="zh-CN"/>
    </w:rPr>
  </w:style>
  <w:style w:type="paragraph" w:customStyle="1" w:styleId="xmsonormal">
    <w:name w:val="xmsonormal"/>
    <w:basedOn w:val="Normal"/>
    <w:uiPriority w:val="99"/>
    <w:rsid w:val="00F76BEB"/>
    <w:pPr>
      <w:spacing w:after="0"/>
    </w:pPr>
    <w:rPr>
      <w:rFonts w:ascii="Times New Roman" w:hAnsi="Times New Roman" w:cs="Times New Roman"/>
      <w:sz w:val="24"/>
      <w:szCs w:val="24"/>
      <w:lang w:eastAsia="fr-FR"/>
    </w:rPr>
  </w:style>
  <w:style w:type="paragraph" w:styleId="Lgende">
    <w:name w:val="caption"/>
    <w:basedOn w:val="Normal"/>
    <w:next w:val="Normal"/>
    <w:uiPriority w:val="35"/>
    <w:unhideWhenUsed/>
    <w:qFormat/>
    <w:rsid w:val="002938D3"/>
    <w:pPr>
      <w:spacing w:after="200"/>
    </w:pPr>
    <w:rPr>
      <w:rFonts w:asciiTheme="minorHAnsi" w:hAnsiTheme="minorHAnsi"/>
      <w:i/>
      <w:iCs/>
      <w:color w:val="44546A" w:themeColor="text2"/>
      <w:sz w:val="18"/>
      <w:szCs w:val="18"/>
      <w:lang w:val="tr-TR"/>
    </w:rPr>
  </w:style>
  <w:style w:type="character" w:styleId="Accentuationlgre">
    <w:name w:val="Subtle Emphasis"/>
    <w:basedOn w:val="Policepardfaut"/>
    <w:uiPriority w:val="19"/>
    <w:qFormat/>
    <w:rsid w:val="00595252"/>
    <w:rPr>
      <w:rFonts w:ascii="Arial" w:hAnsi="Arial" w:cs="Arial"/>
      <w:b/>
      <w:iCs/>
      <w:sz w:val="28"/>
      <w:szCs w:val="28"/>
    </w:rPr>
  </w:style>
  <w:style w:type="character" w:customStyle="1" w:styleId="apple-converted-space">
    <w:name w:val="apple-converted-space"/>
    <w:basedOn w:val="Policepardfaut"/>
    <w:rsid w:val="001E0269"/>
  </w:style>
  <w:style w:type="paragraph" w:customStyle="1" w:styleId="s2">
    <w:name w:val="s2"/>
    <w:basedOn w:val="Normal"/>
    <w:uiPriority w:val="99"/>
    <w:semiHidden/>
    <w:rsid w:val="0048599F"/>
    <w:pPr>
      <w:spacing w:before="100" w:beforeAutospacing="1" w:after="100" w:afterAutospacing="1"/>
    </w:pPr>
    <w:rPr>
      <w:rFonts w:ascii="Times New Roman" w:hAnsi="Times New Roman" w:cs="Times New Roman"/>
      <w:sz w:val="24"/>
      <w:szCs w:val="24"/>
      <w:lang w:eastAsia="fr-FR"/>
    </w:rPr>
  </w:style>
  <w:style w:type="character" w:customStyle="1" w:styleId="bumpedfont15">
    <w:name w:val="bumpedfont15"/>
    <w:basedOn w:val="Policepardfaut"/>
    <w:rsid w:val="0048599F"/>
  </w:style>
  <w:style w:type="character" w:styleId="Marquedecommentaire">
    <w:name w:val="annotation reference"/>
    <w:basedOn w:val="Policepardfaut"/>
    <w:uiPriority w:val="99"/>
    <w:semiHidden/>
    <w:unhideWhenUsed/>
    <w:rsid w:val="00BB0AF8"/>
    <w:rPr>
      <w:sz w:val="16"/>
      <w:szCs w:val="16"/>
    </w:rPr>
  </w:style>
  <w:style w:type="character" w:customStyle="1" w:styleId="mc-toc-title">
    <w:name w:val="mc-toc-title"/>
    <w:basedOn w:val="Policepardfaut"/>
    <w:rsid w:val="00A21E93"/>
  </w:style>
  <w:style w:type="character" w:customStyle="1" w:styleId="dateevent">
    <w:name w:val="dateevent"/>
    <w:basedOn w:val="Policepardfaut"/>
    <w:rsid w:val="00560B7F"/>
  </w:style>
  <w:style w:type="character" w:customStyle="1" w:styleId="date-display-range">
    <w:name w:val="date-display-range"/>
    <w:basedOn w:val="Policepardfaut"/>
    <w:rsid w:val="00560B7F"/>
  </w:style>
  <w:style w:type="character" w:customStyle="1" w:styleId="date-display-start">
    <w:name w:val="date-display-start"/>
    <w:basedOn w:val="Policepardfaut"/>
    <w:rsid w:val="00560B7F"/>
  </w:style>
  <w:style w:type="character" w:customStyle="1" w:styleId="date-display-end">
    <w:name w:val="date-display-end"/>
    <w:basedOn w:val="Policepardfaut"/>
    <w:rsid w:val="00560B7F"/>
  </w:style>
  <w:style w:type="character" w:customStyle="1" w:styleId="placeevent">
    <w:name w:val="placeevent"/>
    <w:basedOn w:val="Policepardfaut"/>
    <w:rsid w:val="00560B7F"/>
  </w:style>
  <w:style w:type="character" w:customStyle="1" w:styleId="markvkomiw5xl">
    <w:name w:val="markvkomiw5xl"/>
    <w:basedOn w:val="Policepardfaut"/>
    <w:rsid w:val="00AD2AF7"/>
  </w:style>
  <w:style w:type="character" w:customStyle="1" w:styleId="marka81edic23">
    <w:name w:val="marka81edic23"/>
    <w:basedOn w:val="Policepardfaut"/>
    <w:rsid w:val="00AD2AF7"/>
  </w:style>
  <w:style w:type="paragraph" w:styleId="En-tte">
    <w:name w:val="header"/>
    <w:basedOn w:val="Normal"/>
    <w:link w:val="En-tteCar"/>
    <w:uiPriority w:val="99"/>
    <w:unhideWhenUsed/>
    <w:rsid w:val="001711F0"/>
    <w:pPr>
      <w:tabs>
        <w:tab w:val="center" w:pos="4320"/>
        <w:tab w:val="right" w:pos="8640"/>
      </w:tabs>
      <w:spacing w:after="0"/>
    </w:pPr>
    <w:rPr>
      <w:rFonts w:eastAsia="Times New Roman" w:cs="Times New Roman"/>
      <w:szCs w:val="20"/>
    </w:rPr>
  </w:style>
  <w:style w:type="character" w:customStyle="1" w:styleId="En-tteCar">
    <w:name w:val="En-tête Car"/>
    <w:basedOn w:val="Policepardfaut"/>
    <w:link w:val="En-tte"/>
    <w:uiPriority w:val="99"/>
    <w:rsid w:val="001711F0"/>
    <w:rPr>
      <w:rFonts w:eastAsia="Times New Roman" w:cs="Times New Roman"/>
      <w:szCs w:val="20"/>
      <w:lang w:val="en-GB"/>
    </w:rPr>
  </w:style>
  <w:style w:type="paragraph" w:customStyle="1" w:styleId="xmsonormal0">
    <w:name w:val="x_msonormal"/>
    <w:basedOn w:val="Normal"/>
    <w:uiPriority w:val="99"/>
    <w:rsid w:val="00452910"/>
    <w:pPr>
      <w:spacing w:after="0"/>
    </w:pPr>
    <w:rPr>
      <w:rFonts w:ascii="Calibri" w:hAnsi="Calibri" w:cs="Calibri"/>
      <w:sz w:val="22"/>
      <w:lang w:eastAsia="fr-FR"/>
    </w:rPr>
  </w:style>
  <w:style w:type="character" w:customStyle="1" w:styleId="hascaption">
    <w:name w:val="hascaption"/>
    <w:basedOn w:val="Policepardfaut"/>
    <w:rsid w:val="00BD1032"/>
  </w:style>
  <w:style w:type="character" w:customStyle="1" w:styleId="textexposedshow">
    <w:name w:val="text_exposed_show"/>
    <w:basedOn w:val="Policepardfaut"/>
    <w:rsid w:val="00BD1032"/>
  </w:style>
  <w:style w:type="character" w:customStyle="1" w:styleId="normaltextrun">
    <w:name w:val="normaltextrun"/>
    <w:basedOn w:val="Policepardfaut"/>
    <w:rsid w:val="00BB649B"/>
  </w:style>
  <w:style w:type="character" w:customStyle="1" w:styleId="cf01">
    <w:name w:val="cf01"/>
    <w:basedOn w:val="Policepardfaut"/>
    <w:rsid w:val="008A3B3D"/>
    <w:rPr>
      <w:rFonts w:ascii="Segoe UI" w:hAnsi="Segoe UI" w:cs="Segoe UI" w:hint="default"/>
      <w:sz w:val="18"/>
      <w:szCs w:val="18"/>
    </w:rPr>
  </w:style>
  <w:style w:type="paragraph" w:customStyle="1" w:styleId="Body">
    <w:name w:val="Body"/>
    <w:basedOn w:val="Normal"/>
    <w:uiPriority w:val="6"/>
    <w:rsid w:val="00D670AF"/>
    <w:pPr>
      <w:spacing w:before="240" w:after="240" w:line="288" w:lineRule="atLeast"/>
    </w:pPr>
    <w:rPr>
      <w:color w:val="000000"/>
      <w:sz w:val="24"/>
      <w:szCs w:val="24"/>
    </w:rPr>
  </w:style>
  <w:style w:type="character" w:customStyle="1" w:styleId="Titre4Car">
    <w:name w:val="Titre 4 Car"/>
    <w:basedOn w:val="Policepardfaut"/>
    <w:link w:val="Titre4"/>
    <w:uiPriority w:val="9"/>
    <w:rsid w:val="00C07A70"/>
    <w:rPr>
      <w:rFonts w:eastAsiaTheme="majorEastAsia" w:cstheme="majorBidi"/>
      <w:i/>
      <w:iCs/>
      <w:color w:val="2E74B5" w:themeColor="accent1" w:themeShade="BF"/>
    </w:rPr>
  </w:style>
  <w:style w:type="character" w:customStyle="1" w:styleId="Heading2Char">
    <w:name w:val="Heading 2 Char"/>
    <w:basedOn w:val="Policepardfaut"/>
    <w:link w:val="Titre21"/>
    <w:uiPriority w:val="9"/>
    <w:locked/>
    <w:rsid w:val="00DE4DE0"/>
    <w:rPr>
      <w:rFonts w:ascii="Calibri Light" w:hAnsi="Calibri Light" w:cs="Calibri Light"/>
      <w:color w:val="2E74B5"/>
    </w:rPr>
  </w:style>
  <w:style w:type="paragraph" w:customStyle="1" w:styleId="Titre21">
    <w:name w:val="Titre 21"/>
    <w:basedOn w:val="Normal"/>
    <w:link w:val="Heading2Char"/>
    <w:uiPriority w:val="9"/>
    <w:rsid w:val="00DE4DE0"/>
    <w:pPr>
      <w:spacing w:after="0"/>
    </w:pPr>
    <w:rPr>
      <w:rFonts w:ascii="Calibri Light" w:hAnsi="Calibri Light" w:cs="Calibri Light"/>
      <w:color w:val="2E74B5"/>
    </w:rPr>
  </w:style>
  <w:style w:type="character" w:styleId="Mentionnonrsolue">
    <w:name w:val="Unresolved Mention"/>
    <w:basedOn w:val="Policepardfaut"/>
    <w:uiPriority w:val="99"/>
    <w:semiHidden/>
    <w:unhideWhenUsed/>
    <w:rsid w:val="002A709F"/>
    <w:rPr>
      <w:color w:val="605E5C"/>
      <w:shd w:val="clear" w:color="auto" w:fill="E1DFDD"/>
    </w:rPr>
  </w:style>
  <w:style w:type="paragraph" w:customStyle="1" w:styleId="paragraph">
    <w:name w:val="paragraph"/>
    <w:basedOn w:val="Normal"/>
    <w:rsid w:val="0001529C"/>
    <w:pPr>
      <w:spacing w:before="100" w:beforeAutospacing="1" w:after="100" w:afterAutospacing="1"/>
    </w:pPr>
    <w:rPr>
      <w:rFonts w:ascii="Times New Roman" w:eastAsia="Times New Roman" w:hAnsi="Times New Roman" w:cs="Times New Roman"/>
      <w:sz w:val="24"/>
      <w:szCs w:val="24"/>
    </w:rPr>
  </w:style>
  <w:style w:type="character" w:customStyle="1" w:styleId="contentpasted0">
    <w:name w:val="contentpasted0"/>
    <w:basedOn w:val="Policepardfaut"/>
    <w:rsid w:val="008E7058"/>
  </w:style>
  <w:style w:type="character" w:customStyle="1" w:styleId="ParagraphedelisteCar">
    <w:name w:val="Paragraphe de liste Car"/>
    <w:basedOn w:val="Policepardfaut"/>
    <w:link w:val="Paragraphedeliste"/>
    <w:uiPriority w:val="34"/>
    <w:locked/>
    <w:rsid w:val="004B12D5"/>
    <w:rPr>
      <w:rFonts w:asciiTheme="minorHAnsi" w:hAnsiTheme="minorHAnsi" w:cs="Arial"/>
      <w:color w:val="333333"/>
      <w:sz w:val="22"/>
      <w:szCs w:val="28"/>
      <w:lang w:val="en-GB" w:eastAsia="de-AT"/>
    </w:rPr>
  </w:style>
  <w:style w:type="character" w:customStyle="1" w:styleId="eop">
    <w:name w:val="eop"/>
    <w:basedOn w:val="Policepardfaut"/>
    <w:rsid w:val="00CE1557"/>
  </w:style>
  <w:style w:type="paragraph" w:customStyle="1" w:styleId="pf0">
    <w:name w:val="pf0"/>
    <w:basedOn w:val="Normal"/>
    <w:rsid w:val="00161BAF"/>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xnormaltextrun">
    <w:name w:val="x_normaltextrun"/>
    <w:basedOn w:val="Policepardfaut"/>
    <w:rsid w:val="00335972"/>
  </w:style>
  <w:style w:type="paragraph" w:styleId="Commentaire">
    <w:name w:val="annotation text"/>
    <w:basedOn w:val="Normal"/>
    <w:link w:val="CommentaireCar"/>
    <w:uiPriority w:val="99"/>
    <w:semiHidden/>
    <w:unhideWhenUsed/>
    <w:rsid w:val="00C47D0B"/>
    <w:pPr>
      <w:spacing w:before="0" w:after="160"/>
    </w:pPr>
    <w:rPr>
      <w:rFonts w:asciiTheme="minorHAnsi" w:eastAsiaTheme="minorEastAsia" w:hAnsiTheme="minorHAnsi" w:cstheme="minorBidi"/>
      <w:kern w:val="2"/>
      <w:sz w:val="20"/>
      <w:szCs w:val="20"/>
      <w:lang w:val="cs-CZ" w:eastAsia="zh-CN"/>
      <w14:ligatures w14:val="standardContextual"/>
    </w:rPr>
  </w:style>
  <w:style w:type="character" w:customStyle="1" w:styleId="CommentaireCar">
    <w:name w:val="Commentaire Car"/>
    <w:basedOn w:val="Policepardfaut"/>
    <w:link w:val="Commentaire"/>
    <w:uiPriority w:val="99"/>
    <w:semiHidden/>
    <w:rsid w:val="00C47D0B"/>
    <w:rPr>
      <w:rFonts w:asciiTheme="minorHAnsi" w:eastAsiaTheme="minorEastAsia" w:hAnsiTheme="minorHAnsi"/>
      <w:kern w:val="2"/>
      <w:sz w:val="20"/>
      <w:szCs w:val="20"/>
      <w:lang w:val="cs-CZ" w:eastAsia="zh-CN"/>
      <w14:ligatures w14:val="standardContextual"/>
    </w:rPr>
  </w:style>
  <w:style w:type="paragraph" w:styleId="Rvision">
    <w:name w:val="Revision"/>
    <w:hidden/>
    <w:uiPriority w:val="99"/>
    <w:semiHidden/>
    <w:rsid w:val="004749F5"/>
    <w:pPr>
      <w:spacing w:after="0" w:line="240" w:lineRule="auto"/>
    </w:pPr>
    <w:rPr>
      <w:rFonts w:cs="Arial"/>
      <w:color w:val="333333"/>
      <w:szCs w:val="28"/>
      <w:lang w:val="en-GB" w:eastAsia="de-AT"/>
    </w:rPr>
  </w:style>
  <w:style w:type="character" w:customStyle="1" w:styleId="Bodytext2">
    <w:name w:val="Body text (2)_"/>
    <w:basedOn w:val="Policepardfaut"/>
    <w:link w:val="Bodytext20"/>
    <w:rsid w:val="006F0549"/>
    <w:rPr>
      <w:rFonts w:ascii="Tahoma" w:eastAsia="Tahoma" w:hAnsi="Tahoma" w:cs="Tahoma"/>
      <w:sz w:val="26"/>
      <w:szCs w:val="26"/>
    </w:rPr>
  </w:style>
  <w:style w:type="paragraph" w:customStyle="1" w:styleId="Bodytext20">
    <w:name w:val="Body text (2)"/>
    <w:basedOn w:val="Normal"/>
    <w:link w:val="Bodytext2"/>
    <w:rsid w:val="006F0549"/>
    <w:pPr>
      <w:widowControl w:val="0"/>
      <w:spacing w:before="0" w:after="40" w:line="288" w:lineRule="auto"/>
      <w:ind w:hanging="320"/>
    </w:pPr>
    <w:rPr>
      <w:rFonts w:ascii="Tahoma" w:eastAsia="Tahoma" w:hAnsi="Tahoma" w:cs="Tahoma"/>
      <w:sz w:val="26"/>
      <w:szCs w:val="26"/>
      <w:lang w:val="fr-FR" w:eastAsia="en-US"/>
    </w:rPr>
  </w:style>
  <w:style w:type="character" w:customStyle="1" w:styleId="expandableitem">
    <w:name w:val="expandableitem"/>
    <w:basedOn w:val="Policepardfaut"/>
    <w:rsid w:val="00E10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56132">
      <w:bodyDiv w:val="1"/>
      <w:marLeft w:val="0"/>
      <w:marRight w:val="0"/>
      <w:marTop w:val="0"/>
      <w:marBottom w:val="0"/>
      <w:divBdr>
        <w:top w:val="none" w:sz="0" w:space="0" w:color="auto"/>
        <w:left w:val="none" w:sz="0" w:space="0" w:color="auto"/>
        <w:bottom w:val="none" w:sz="0" w:space="0" w:color="auto"/>
        <w:right w:val="none" w:sz="0" w:space="0" w:color="auto"/>
      </w:divBdr>
    </w:div>
    <w:div w:id="40907140">
      <w:bodyDiv w:val="1"/>
      <w:marLeft w:val="0"/>
      <w:marRight w:val="0"/>
      <w:marTop w:val="0"/>
      <w:marBottom w:val="0"/>
      <w:divBdr>
        <w:top w:val="none" w:sz="0" w:space="0" w:color="auto"/>
        <w:left w:val="none" w:sz="0" w:space="0" w:color="auto"/>
        <w:bottom w:val="none" w:sz="0" w:space="0" w:color="auto"/>
        <w:right w:val="none" w:sz="0" w:space="0" w:color="auto"/>
      </w:divBdr>
    </w:div>
    <w:div w:id="43872542">
      <w:bodyDiv w:val="1"/>
      <w:marLeft w:val="0"/>
      <w:marRight w:val="0"/>
      <w:marTop w:val="0"/>
      <w:marBottom w:val="0"/>
      <w:divBdr>
        <w:top w:val="none" w:sz="0" w:space="0" w:color="auto"/>
        <w:left w:val="none" w:sz="0" w:space="0" w:color="auto"/>
        <w:bottom w:val="none" w:sz="0" w:space="0" w:color="auto"/>
        <w:right w:val="none" w:sz="0" w:space="0" w:color="auto"/>
      </w:divBdr>
    </w:div>
    <w:div w:id="78793236">
      <w:bodyDiv w:val="1"/>
      <w:marLeft w:val="0"/>
      <w:marRight w:val="0"/>
      <w:marTop w:val="0"/>
      <w:marBottom w:val="0"/>
      <w:divBdr>
        <w:top w:val="none" w:sz="0" w:space="0" w:color="auto"/>
        <w:left w:val="none" w:sz="0" w:space="0" w:color="auto"/>
        <w:bottom w:val="none" w:sz="0" w:space="0" w:color="auto"/>
        <w:right w:val="none" w:sz="0" w:space="0" w:color="auto"/>
      </w:divBdr>
    </w:div>
    <w:div w:id="118886322">
      <w:bodyDiv w:val="1"/>
      <w:marLeft w:val="0"/>
      <w:marRight w:val="0"/>
      <w:marTop w:val="0"/>
      <w:marBottom w:val="0"/>
      <w:divBdr>
        <w:top w:val="none" w:sz="0" w:space="0" w:color="auto"/>
        <w:left w:val="none" w:sz="0" w:space="0" w:color="auto"/>
        <w:bottom w:val="none" w:sz="0" w:space="0" w:color="auto"/>
        <w:right w:val="none" w:sz="0" w:space="0" w:color="auto"/>
      </w:divBdr>
    </w:div>
    <w:div w:id="139543168">
      <w:bodyDiv w:val="1"/>
      <w:marLeft w:val="0"/>
      <w:marRight w:val="0"/>
      <w:marTop w:val="0"/>
      <w:marBottom w:val="0"/>
      <w:divBdr>
        <w:top w:val="none" w:sz="0" w:space="0" w:color="auto"/>
        <w:left w:val="none" w:sz="0" w:space="0" w:color="auto"/>
        <w:bottom w:val="none" w:sz="0" w:space="0" w:color="auto"/>
        <w:right w:val="none" w:sz="0" w:space="0" w:color="auto"/>
      </w:divBdr>
    </w:div>
    <w:div w:id="336932476">
      <w:bodyDiv w:val="1"/>
      <w:marLeft w:val="0"/>
      <w:marRight w:val="0"/>
      <w:marTop w:val="0"/>
      <w:marBottom w:val="0"/>
      <w:divBdr>
        <w:top w:val="none" w:sz="0" w:space="0" w:color="auto"/>
        <w:left w:val="none" w:sz="0" w:space="0" w:color="auto"/>
        <w:bottom w:val="none" w:sz="0" w:space="0" w:color="auto"/>
        <w:right w:val="none" w:sz="0" w:space="0" w:color="auto"/>
      </w:divBdr>
    </w:div>
    <w:div w:id="342513147">
      <w:bodyDiv w:val="1"/>
      <w:marLeft w:val="0"/>
      <w:marRight w:val="0"/>
      <w:marTop w:val="0"/>
      <w:marBottom w:val="0"/>
      <w:divBdr>
        <w:top w:val="none" w:sz="0" w:space="0" w:color="auto"/>
        <w:left w:val="none" w:sz="0" w:space="0" w:color="auto"/>
        <w:bottom w:val="none" w:sz="0" w:space="0" w:color="auto"/>
        <w:right w:val="none" w:sz="0" w:space="0" w:color="auto"/>
      </w:divBdr>
    </w:div>
    <w:div w:id="386269253">
      <w:bodyDiv w:val="1"/>
      <w:marLeft w:val="0"/>
      <w:marRight w:val="0"/>
      <w:marTop w:val="0"/>
      <w:marBottom w:val="0"/>
      <w:divBdr>
        <w:top w:val="none" w:sz="0" w:space="0" w:color="auto"/>
        <w:left w:val="none" w:sz="0" w:space="0" w:color="auto"/>
        <w:bottom w:val="none" w:sz="0" w:space="0" w:color="auto"/>
        <w:right w:val="none" w:sz="0" w:space="0" w:color="auto"/>
      </w:divBdr>
    </w:div>
    <w:div w:id="421219110">
      <w:bodyDiv w:val="1"/>
      <w:marLeft w:val="0"/>
      <w:marRight w:val="0"/>
      <w:marTop w:val="0"/>
      <w:marBottom w:val="0"/>
      <w:divBdr>
        <w:top w:val="none" w:sz="0" w:space="0" w:color="auto"/>
        <w:left w:val="none" w:sz="0" w:space="0" w:color="auto"/>
        <w:bottom w:val="none" w:sz="0" w:space="0" w:color="auto"/>
        <w:right w:val="none" w:sz="0" w:space="0" w:color="auto"/>
      </w:divBdr>
      <w:divsChild>
        <w:div w:id="1108505015">
          <w:marLeft w:val="0"/>
          <w:marRight w:val="0"/>
          <w:marTop w:val="0"/>
          <w:marBottom w:val="0"/>
          <w:divBdr>
            <w:top w:val="none" w:sz="0" w:space="0" w:color="auto"/>
            <w:left w:val="none" w:sz="0" w:space="0" w:color="auto"/>
            <w:bottom w:val="none" w:sz="0" w:space="0" w:color="auto"/>
            <w:right w:val="none" w:sz="0" w:space="0" w:color="auto"/>
          </w:divBdr>
          <w:divsChild>
            <w:div w:id="714819306">
              <w:marLeft w:val="0"/>
              <w:marRight w:val="0"/>
              <w:marTop w:val="0"/>
              <w:marBottom w:val="0"/>
              <w:divBdr>
                <w:top w:val="none" w:sz="0" w:space="0" w:color="auto"/>
                <w:left w:val="none" w:sz="0" w:space="0" w:color="auto"/>
                <w:bottom w:val="none" w:sz="0" w:space="0" w:color="auto"/>
                <w:right w:val="none" w:sz="0" w:space="0" w:color="auto"/>
              </w:divBdr>
            </w:div>
            <w:div w:id="425883565">
              <w:marLeft w:val="0"/>
              <w:marRight w:val="0"/>
              <w:marTop w:val="0"/>
              <w:marBottom w:val="0"/>
              <w:divBdr>
                <w:top w:val="none" w:sz="0" w:space="0" w:color="auto"/>
                <w:left w:val="none" w:sz="0" w:space="0" w:color="auto"/>
                <w:bottom w:val="none" w:sz="0" w:space="0" w:color="auto"/>
                <w:right w:val="none" w:sz="0" w:space="0" w:color="auto"/>
              </w:divBdr>
            </w:div>
            <w:div w:id="1125076396">
              <w:marLeft w:val="0"/>
              <w:marRight w:val="0"/>
              <w:marTop w:val="0"/>
              <w:marBottom w:val="0"/>
              <w:divBdr>
                <w:top w:val="none" w:sz="0" w:space="0" w:color="auto"/>
                <w:left w:val="none" w:sz="0" w:space="0" w:color="auto"/>
                <w:bottom w:val="none" w:sz="0" w:space="0" w:color="auto"/>
                <w:right w:val="none" w:sz="0" w:space="0" w:color="auto"/>
              </w:divBdr>
            </w:div>
            <w:div w:id="1650935360">
              <w:marLeft w:val="0"/>
              <w:marRight w:val="0"/>
              <w:marTop w:val="0"/>
              <w:marBottom w:val="0"/>
              <w:divBdr>
                <w:top w:val="none" w:sz="0" w:space="0" w:color="auto"/>
                <w:left w:val="none" w:sz="0" w:space="0" w:color="auto"/>
                <w:bottom w:val="none" w:sz="0" w:space="0" w:color="auto"/>
                <w:right w:val="none" w:sz="0" w:space="0" w:color="auto"/>
              </w:divBdr>
            </w:div>
            <w:div w:id="582758046">
              <w:marLeft w:val="0"/>
              <w:marRight w:val="0"/>
              <w:marTop w:val="0"/>
              <w:marBottom w:val="0"/>
              <w:divBdr>
                <w:top w:val="none" w:sz="0" w:space="0" w:color="auto"/>
                <w:left w:val="none" w:sz="0" w:space="0" w:color="auto"/>
                <w:bottom w:val="none" w:sz="0" w:space="0" w:color="auto"/>
                <w:right w:val="none" w:sz="0" w:space="0" w:color="auto"/>
              </w:divBdr>
            </w:div>
            <w:div w:id="1861310711">
              <w:marLeft w:val="0"/>
              <w:marRight w:val="0"/>
              <w:marTop w:val="0"/>
              <w:marBottom w:val="0"/>
              <w:divBdr>
                <w:top w:val="none" w:sz="0" w:space="0" w:color="auto"/>
                <w:left w:val="none" w:sz="0" w:space="0" w:color="auto"/>
                <w:bottom w:val="none" w:sz="0" w:space="0" w:color="auto"/>
                <w:right w:val="none" w:sz="0" w:space="0" w:color="auto"/>
              </w:divBdr>
            </w:div>
            <w:div w:id="725376798">
              <w:marLeft w:val="0"/>
              <w:marRight w:val="0"/>
              <w:marTop w:val="0"/>
              <w:marBottom w:val="0"/>
              <w:divBdr>
                <w:top w:val="none" w:sz="0" w:space="0" w:color="auto"/>
                <w:left w:val="none" w:sz="0" w:space="0" w:color="auto"/>
                <w:bottom w:val="none" w:sz="0" w:space="0" w:color="auto"/>
                <w:right w:val="none" w:sz="0" w:space="0" w:color="auto"/>
              </w:divBdr>
            </w:div>
            <w:div w:id="347098990">
              <w:marLeft w:val="0"/>
              <w:marRight w:val="0"/>
              <w:marTop w:val="0"/>
              <w:marBottom w:val="0"/>
              <w:divBdr>
                <w:top w:val="none" w:sz="0" w:space="0" w:color="auto"/>
                <w:left w:val="none" w:sz="0" w:space="0" w:color="auto"/>
                <w:bottom w:val="none" w:sz="0" w:space="0" w:color="auto"/>
                <w:right w:val="none" w:sz="0" w:space="0" w:color="auto"/>
              </w:divBdr>
            </w:div>
            <w:div w:id="1469007632">
              <w:marLeft w:val="0"/>
              <w:marRight w:val="0"/>
              <w:marTop w:val="0"/>
              <w:marBottom w:val="0"/>
              <w:divBdr>
                <w:top w:val="none" w:sz="0" w:space="0" w:color="auto"/>
                <w:left w:val="none" w:sz="0" w:space="0" w:color="auto"/>
                <w:bottom w:val="none" w:sz="0" w:space="0" w:color="auto"/>
                <w:right w:val="none" w:sz="0" w:space="0" w:color="auto"/>
              </w:divBdr>
            </w:div>
            <w:div w:id="1294367591">
              <w:marLeft w:val="0"/>
              <w:marRight w:val="0"/>
              <w:marTop w:val="0"/>
              <w:marBottom w:val="0"/>
              <w:divBdr>
                <w:top w:val="none" w:sz="0" w:space="0" w:color="auto"/>
                <w:left w:val="none" w:sz="0" w:space="0" w:color="auto"/>
                <w:bottom w:val="none" w:sz="0" w:space="0" w:color="auto"/>
                <w:right w:val="none" w:sz="0" w:space="0" w:color="auto"/>
              </w:divBdr>
            </w:div>
            <w:div w:id="1511947975">
              <w:marLeft w:val="0"/>
              <w:marRight w:val="0"/>
              <w:marTop w:val="0"/>
              <w:marBottom w:val="0"/>
              <w:divBdr>
                <w:top w:val="none" w:sz="0" w:space="0" w:color="auto"/>
                <w:left w:val="none" w:sz="0" w:space="0" w:color="auto"/>
                <w:bottom w:val="none" w:sz="0" w:space="0" w:color="auto"/>
                <w:right w:val="none" w:sz="0" w:space="0" w:color="auto"/>
              </w:divBdr>
            </w:div>
            <w:div w:id="1316647568">
              <w:marLeft w:val="0"/>
              <w:marRight w:val="0"/>
              <w:marTop w:val="0"/>
              <w:marBottom w:val="0"/>
              <w:divBdr>
                <w:top w:val="none" w:sz="0" w:space="0" w:color="auto"/>
                <w:left w:val="none" w:sz="0" w:space="0" w:color="auto"/>
                <w:bottom w:val="none" w:sz="0" w:space="0" w:color="auto"/>
                <w:right w:val="none" w:sz="0" w:space="0" w:color="auto"/>
              </w:divBdr>
            </w:div>
            <w:div w:id="844631948">
              <w:marLeft w:val="0"/>
              <w:marRight w:val="0"/>
              <w:marTop w:val="0"/>
              <w:marBottom w:val="0"/>
              <w:divBdr>
                <w:top w:val="none" w:sz="0" w:space="0" w:color="auto"/>
                <w:left w:val="none" w:sz="0" w:space="0" w:color="auto"/>
                <w:bottom w:val="none" w:sz="0" w:space="0" w:color="auto"/>
                <w:right w:val="none" w:sz="0" w:space="0" w:color="auto"/>
              </w:divBdr>
            </w:div>
            <w:div w:id="23947543">
              <w:marLeft w:val="0"/>
              <w:marRight w:val="0"/>
              <w:marTop w:val="0"/>
              <w:marBottom w:val="0"/>
              <w:divBdr>
                <w:top w:val="none" w:sz="0" w:space="0" w:color="auto"/>
                <w:left w:val="none" w:sz="0" w:space="0" w:color="auto"/>
                <w:bottom w:val="none" w:sz="0" w:space="0" w:color="auto"/>
                <w:right w:val="none" w:sz="0" w:space="0" w:color="auto"/>
              </w:divBdr>
            </w:div>
            <w:div w:id="852231750">
              <w:marLeft w:val="0"/>
              <w:marRight w:val="0"/>
              <w:marTop w:val="0"/>
              <w:marBottom w:val="0"/>
              <w:divBdr>
                <w:top w:val="none" w:sz="0" w:space="0" w:color="auto"/>
                <w:left w:val="none" w:sz="0" w:space="0" w:color="auto"/>
                <w:bottom w:val="none" w:sz="0" w:space="0" w:color="auto"/>
                <w:right w:val="none" w:sz="0" w:space="0" w:color="auto"/>
              </w:divBdr>
            </w:div>
            <w:div w:id="740640428">
              <w:marLeft w:val="0"/>
              <w:marRight w:val="0"/>
              <w:marTop w:val="0"/>
              <w:marBottom w:val="0"/>
              <w:divBdr>
                <w:top w:val="none" w:sz="0" w:space="0" w:color="auto"/>
                <w:left w:val="none" w:sz="0" w:space="0" w:color="auto"/>
                <w:bottom w:val="none" w:sz="0" w:space="0" w:color="auto"/>
                <w:right w:val="none" w:sz="0" w:space="0" w:color="auto"/>
              </w:divBdr>
            </w:div>
            <w:div w:id="1427965735">
              <w:marLeft w:val="0"/>
              <w:marRight w:val="0"/>
              <w:marTop w:val="0"/>
              <w:marBottom w:val="0"/>
              <w:divBdr>
                <w:top w:val="none" w:sz="0" w:space="0" w:color="auto"/>
                <w:left w:val="none" w:sz="0" w:space="0" w:color="auto"/>
                <w:bottom w:val="none" w:sz="0" w:space="0" w:color="auto"/>
                <w:right w:val="none" w:sz="0" w:space="0" w:color="auto"/>
              </w:divBdr>
            </w:div>
            <w:div w:id="1415588018">
              <w:marLeft w:val="0"/>
              <w:marRight w:val="0"/>
              <w:marTop w:val="0"/>
              <w:marBottom w:val="0"/>
              <w:divBdr>
                <w:top w:val="none" w:sz="0" w:space="0" w:color="auto"/>
                <w:left w:val="none" w:sz="0" w:space="0" w:color="auto"/>
                <w:bottom w:val="none" w:sz="0" w:space="0" w:color="auto"/>
                <w:right w:val="none" w:sz="0" w:space="0" w:color="auto"/>
              </w:divBdr>
              <w:divsChild>
                <w:div w:id="13573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746967">
      <w:bodyDiv w:val="1"/>
      <w:marLeft w:val="0"/>
      <w:marRight w:val="0"/>
      <w:marTop w:val="0"/>
      <w:marBottom w:val="0"/>
      <w:divBdr>
        <w:top w:val="none" w:sz="0" w:space="0" w:color="auto"/>
        <w:left w:val="none" w:sz="0" w:space="0" w:color="auto"/>
        <w:bottom w:val="none" w:sz="0" w:space="0" w:color="auto"/>
        <w:right w:val="none" w:sz="0" w:space="0" w:color="auto"/>
      </w:divBdr>
    </w:div>
    <w:div w:id="522131930">
      <w:bodyDiv w:val="1"/>
      <w:marLeft w:val="0"/>
      <w:marRight w:val="0"/>
      <w:marTop w:val="0"/>
      <w:marBottom w:val="0"/>
      <w:divBdr>
        <w:top w:val="none" w:sz="0" w:space="0" w:color="auto"/>
        <w:left w:val="none" w:sz="0" w:space="0" w:color="auto"/>
        <w:bottom w:val="none" w:sz="0" w:space="0" w:color="auto"/>
        <w:right w:val="none" w:sz="0" w:space="0" w:color="auto"/>
      </w:divBdr>
    </w:div>
    <w:div w:id="553126382">
      <w:bodyDiv w:val="1"/>
      <w:marLeft w:val="0"/>
      <w:marRight w:val="0"/>
      <w:marTop w:val="0"/>
      <w:marBottom w:val="0"/>
      <w:divBdr>
        <w:top w:val="none" w:sz="0" w:space="0" w:color="auto"/>
        <w:left w:val="none" w:sz="0" w:space="0" w:color="auto"/>
        <w:bottom w:val="none" w:sz="0" w:space="0" w:color="auto"/>
        <w:right w:val="none" w:sz="0" w:space="0" w:color="auto"/>
      </w:divBdr>
    </w:div>
    <w:div w:id="629701261">
      <w:bodyDiv w:val="1"/>
      <w:marLeft w:val="0"/>
      <w:marRight w:val="0"/>
      <w:marTop w:val="0"/>
      <w:marBottom w:val="0"/>
      <w:divBdr>
        <w:top w:val="none" w:sz="0" w:space="0" w:color="auto"/>
        <w:left w:val="none" w:sz="0" w:space="0" w:color="auto"/>
        <w:bottom w:val="none" w:sz="0" w:space="0" w:color="auto"/>
        <w:right w:val="none" w:sz="0" w:space="0" w:color="auto"/>
      </w:divBdr>
    </w:div>
    <w:div w:id="640160613">
      <w:bodyDiv w:val="1"/>
      <w:marLeft w:val="0"/>
      <w:marRight w:val="0"/>
      <w:marTop w:val="0"/>
      <w:marBottom w:val="0"/>
      <w:divBdr>
        <w:top w:val="none" w:sz="0" w:space="0" w:color="auto"/>
        <w:left w:val="none" w:sz="0" w:space="0" w:color="auto"/>
        <w:bottom w:val="none" w:sz="0" w:space="0" w:color="auto"/>
        <w:right w:val="none" w:sz="0" w:space="0" w:color="auto"/>
      </w:divBdr>
    </w:div>
    <w:div w:id="744884045">
      <w:bodyDiv w:val="1"/>
      <w:marLeft w:val="0"/>
      <w:marRight w:val="0"/>
      <w:marTop w:val="0"/>
      <w:marBottom w:val="0"/>
      <w:divBdr>
        <w:top w:val="none" w:sz="0" w:space="0" w:color="auto"/>
        <w:left w:val="none" w:sz="0" w:space="0" w:color="auto"/>
        <w:bottom w:val="none" w:sz="0" w:space="0" w:color="auto"/>
        <w:right w:val="none" w:sz="0" w:space="0" w:color="auto"/>
      </w:divBdr>
    </w:div>
    <w:div w:id="861091499">
      <w:bodyDiv w:val="1"/>
      <w:marLeft w:val="0"/>
      <w:marRight w:val="0"/>
      <w:marTop w:val="0"/>
      <w:marBottom w:val="0"/>
      <w:divBdr>
        <w:top w:val="none" w:sz="0" w:space="0" w:color="auto"/>
        <w:left w:val="none" w:sz="0" w:space="0" w:color="auto"/>
        <w:bottom w:val="none" w:sz="0" w:space="0" w:color="auto"/>
        <w:right w:val="none" w:sz="0" w:space="0" w:color="auto"/>
      </w:divBdr>
    </w:div>
    <w:div w:id="901602383">
      <w:bodyDiv w:val="1"/>
      <w:marLeft w:val="0"/>
      <w:marRight w:val="0"/>
      <w:marTop w:val="0"/>
      <w:marBottom w:val="0"/>
      <w:divBdr>
        <w:top w:val="none" w:sz="0" w:space="0" w:color="auto"/>
        <w:left w:val="none" w:sz="0" w:space="0" w:color="auto"/>
        <w:bottom w:val="none" w:sz="0" w:space="0" w:color="auto"/>
        <w:right w:val="none" w:sz="0" w:space="0" w:color="auto"/>
      </w:divBdr>
    </w:div>
    <w:div w:id="937449903">
      <w:bodyDiv w:val="1"/>
      <w:marLeft w:val="0"/>
      <w:marRight w:val="0"/>
      <w:marTop w:val="0"/>
      <w:marBottom w:val="0"/>
      <w:divBdr>
        <w:top w:val="none" w:sz="0" w:space="0" w:color="auto"/>
        <w:left w:val="none" w:sz="0" w:space="0" w:color="auto"/>
        <w:bottom w:val="none" w:sz="0" w:space="0" w:color="auto"/>
        <w:right w:val="none" w:sz="0" w:space="0" w:color="auto"/>
      </w:divBdr>
      <w:divsChild>
        <w:div w:id="436679688">
          <w:marLeft w:val="0"/>
          <w:marRight w:val="0"/>
          <w:marTop w:val="0"/>
          <w:marBottom w:val="0"/>
          <w:divBdr>
            <w:top w:val="none" w:sz="0" w:space="0" w:color="auto"/>
            <w:left w:val="none" w:sz="0" w:space="0" w:color="auto"/>
            <w:bottom w:val="none" w:sz="0" w:space="0" w:color="auto"/>
            <w:right w:val="none" w:sz="0" w:space="0" w:color="auto"/>
          </w:divBdr>
          <w:divsChild>
            <w:div w:id="237402248">
              <w:marLeft w:val="0"/>
              <w:marRight w:val="0"/>
              <w:marTop w:val="0"/>
              <w:marBottom w:val="0"/>
              <w:divBdr>
                <w:top w:val="none" w:sz="0" w:space="0" w:color="auto"/>
                <w:left w:val="none" w:sz="0" w:space="0" w:color="auto"/>
                <w:bottom w:val="none" w:sz="0" w:space="0" w:color="auto"/>
                <w:right w:val="none" w:sz="0" w:space="0" w:color="auto"/>
              </w:divBdr>
              <w:divsChild>
                <w:div w:id="788738652">
                  <w:marLeft w:val="0"/>
                  <w:marRight w:val="0"/>
                  <w:marTop w:val="0"/>
                  <w:marBottom w:val="0"/>
                  <w:divBdr>
                    <w:top w:val="none" w:sz="0" w:space="0" w:color="auto"/>
                    <w:left w:val="none" w:sz="0" w:space="0" w:color="auto"/>
                    <w:bottom w:val="none" w:sz="0" w:space="0" w:color="auto"/>
                    <w:right w:val="none" w:sz="0" w:space="0" w:color="auto"/>
                  </w:divBdr>
                  <w:divsChild>
                    <w:div w:id="789131135">
                      <w:marLeft w:val="0"/>
                      <w:marRight w:val="0"/>
                      <w:marTop w:val="0"/>
                      <w:marBottom w:val="0"/>
                      <w:divBdr>
                        <w:top w:val="none" w:sz="0" w:space="0" w:color="auto"/>
                        <w:left w:val="none" w:sz="0" w:space="0" w:color="auto"/>
                        <w:bottom w:val="none" w:sz="0" w:space="0" w:color="auto"/>
                        <w:right w:val="none" w:sz="0" w:space="0" w:color="auto"/>
                      </w:divBdr>
                      <w:divsChild>
                        <w:div w:id="867258144">
                          <w:marLeft w:val="0"/>
                          <w:marRight w:val="0"/>
                          <w:marTop w:val="0"/>
                          <w:marBottom w:val="0"/>
                          <w:divBdr>
                            <w:top w:val="none" w:sz="0" w:space="0" w:color="auto"/>
                            <w:left w:val="none" w:sz="0" w:space="0" w:color="auto"/>
                            <w:bottom w:val="none" w:sz="0" w:space="0" w:color="auto"/>
                            <w:right w:val="none" w:sz="0" w:space="0" w:color="auto"/>
                          </w:divBdr>
                          <w:divsChild>
                            <w:div w:id="2012757978">
                              <w:marLeft w:val="0"/>
                              <w:marRight w:val="0"/>
                              <w:marTop w:val="0"/>
                              <w:marBottom w:val="0"/>
                              <w:divBdr>
                                <w:top w:val="none" w:sz="0" w:space="0" w:color="auto"/>
                                <w:left w:val="none" w:sz="0" w:space="0" w:color="auto"/>
                                <w:bottom w:val="none" w:sz="0" w:space="0" w:color="auto"/>
                                <w:right w:val="none" w:sz="0" w:space="0" w:color="auto"/>
                              </w:divBdr>
                              <w:divsChild>
                                <w:div w:id="401954608">
                                  <w:marLeft w:val="0"/>
                                  <w:marRight w:val="0"/>
                                  <w:marTop w:val="0"/>
                                  <w:marBottom w:val="0"/>
                                  <w:divBdr>
                                    <w:top w:val="none" w:sz="0" w:space="0" w:color="auto"/>
                                    <w:left w:val="none" w:sz="0" w:space="0" w:color="auto"/>
                                    <w:bottom w:val="none" w:sz="0" w:space="0" w:color="auto"/>
                                    <w:right w:val="none" w:sz="0" w:space="0" w:color="auto"/>
                                  </w:divBdr>
                                  <w:divsChild>
                                    <w:div w:id="1047994684">
                                      <w:marLeft w:val="0"/>
                                      <w:marRight w:val="0"/>
                                      <w:marTop w:val="0"/>
                                      <w:marBottom w:val="0"/>
                                      <w:divBdr>
                                        <w:top w:val="none" w:sz="0" w:space="0" w:color="auto"/>
                                        <w:left w:val="none" w:sz="0" w:space="0" w:color="auto"/>
                                        <w:bottom w:val="none" w:sz="0" w:space="0" w:color="auto"/>
                                        <w:right w:val="none" w:sz="0" w:space="0" w:color="auto"/>
                                      </w:divBdr>
                                      <w:divsChild>
                                        <w:div w:id="1795053963">
                                          <w:marLeft w:val="0"/>
                                          <w:marRight w:val="0"/>
                                          <w:marTop w:val="0"/>
                                          <w:marBottom w:val="0"/>
                                          <w:divBdr>
                                            <w:top w:val="none" w:sz="0" w:space="0" w:color="auto"/>
                                            <w:left w:val="none" w:sz="0" w:space="0" w:color="auto"/>
                                            <w:bottom w:val="none" w:sz="0" w:space="0" w:color="auto"/>
                                            <w:right w:val="none" w:sz="0" w:space="0" w:color="auto"/>
                                          </w:divBdr>
                                          <w:divsChild>
                                            <w:div w:id="1494447205">
                                              <w:marLeft w:val="0"/>
                                              <w:marRight w:val="0"/>
                                              <w:marTop w:val="0"/>
                                              <w:marBottom w:val="0"/>
                                              <w:divBdr>
                                                <w:top w:val="none" w:sz="0" w:space="0" w:color="auto"/>
                                                <w:left w:val="none" w:sz="0" w:space="0" w:color="auto"/>
                                                <w:bottom w:val="none" w:sz="0" w:space="0" w:color="auto"/>
                                                <w:right w:val="none" w:sz="0" w:space="0" w:color="auto"/>
                                              </w:divBdr>
                                              <w:divsChild>
                                                <w:div w:id="284971736">
                                                  <w:marLeft w:val="0"/>
                                                  <w:marRight w:val="0"/>
                                                  <w:marTop w:val="0"/>
                                                  <w:marBottom w:val="0"/>
                                                  <w:divBdr>
                                                    <w:top w:val="none" w:sz="0" w:space="0" w:color="auto"/>
                                                    <w:left w:val="none" w:sz="0" w:space="0" w:color="auto"/>
                                                    <w:bottom w:val="none" w:sz="0" w:space="0" w:color="auto"/>
                                                    <w:right w:val="none" w:sz="0" w:space="0" w:color="auto"/>
                                                  </w:divBdr>
                                                  <w:divsChild>
                                                    <w:div w:id="210774756">
                                                      <w:marLeft w:val="0"/>
                                                      <w:marRight w:val="0"/>
                                                      <w:marTop w:val="0"/>
                                                      <w:marBottom w:val="0"/>
                                                      <w:divBdr>
                                                        <w:top w:val="none" w:sz="0" w:space="0" w:color="auto"/>
                                                        <w:left w:val="none" w:sz="0" w:space="0" w:color="auto"/>
                                                        <w:bottom w:val="none" w:sz="0" w:space="0" w:color="auto"/>
                                                        <w:right w:val="none" w:sz="0" w:space="0" w:color="auto"/>
                                                      </w:divBdr>
                                                      <w:divsChild>
                                                        <w:div w:id="112913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4286643">
      <w:bodyDiv w:val="1"/>
      <w:marLeft w:val="0"/>
      <w:marRight w:val="0"/>
      <w:marTop w:val="0"/>
      <w:marBottom w:val="0"/>
      <w:divBdr>
        <w:top w:val="none" w:sz="0" w:space="0" w:color="auto"/>
        <w:left w:val="none" w:sz="0" w:space="0" w:color="auto"/>
        <w:bottom w:val="none" w:sz="0" w:space="0" w:color="auto"/>
        <w:right w:val="none" w:sz="0" w:space="0" w:color="auto"/>
      </w:divBdr>
    </w:div>
    <w:div w:id="1045105148">
      <w:bodyDiv w:val="1"/>
      <w:marLeft w:val="0"/>
      <w:marRight w:val="0"/>
      <w:marTop w:val="0"/>
      <w:marBottom w:val="0"/>
      <w:divBdr>
        <w:top w:val="none" w:sz="0" w:space="0" w:color="auto"/>
        <w:left w:val="none" w:sz="0" w:space="0" w:color="auto"/>
        <w:bottom w:val="none" w:sz="0" w:space="0" w:color="auto"/>
        <w:right w:val="none" w:sz="0" w:space="0" w:color="auto"/>
      </w:divBdr>
    </w:div>
    <w:div w:id="1078018918">
      <w:bodyDiv w:val="1"/>
      <w:marLeft w:val="0"/>
      <w:marRight w:val="0"/>
      <w:marTop w:val="0"/>
      <w:marBottom w:val="0"/>
      <w:divBdr>
        <w:top w:val="none" w:sz="0" w:space="0" w:color="auto"/>
        <w:left w:val="none" w:sz="0" w:space="0" w:color="auto"/>
        <w:bottom w:val="none" w:sz="0" w:space="0" w:color="auto"/>
        <w:right w:val="none" w:sz="0" w:space="0" w:color="auto"/>
      </w:divBdr>
    </w:div>
    <w:div w:id="1088429165">
      <w:bodyDiv w:val="1"/>
      <w:marLeft w:val="0"/>
      <w:marRight w:val="0"/>
      <w:marTop w:val="0"/>
      <w:marBottom w:val="0"/>
      <w:divBdr>
        <w:top w:val="none" w:sz="0" w:space="0" w:color="auto"/>
        <w:left w:val="none" w:sz="0" w:space="0" w:color="auto"/>
        <w:bottom w:val="none" w:sz="0" w:space="0" w:color="auto"/>
        <w:right w:val="none" w:sz="0" w:space="0" w:color="auto"/>
      </w:divBdr>
    </w:div>
    <w:div w:id="1101877395">
      <w:bodyDiv w:val="1"/>
      <w:marLeft w:val="0"/>
      <w:marRight w:val="0"/>
      <w:marTop w:val="0"/>
      <w:marBottom w:val="0"/>
      <w:divBdr>
        <w:top w:val="none" w:sz="0" w:space="0" w:color="auto"/>
        <w:left w:val="none" w:sz="0" w:space="0" w:color="auto"/>
        <w:bottom w:val="none" w:sz="0" w:space="0" w:color="auto"/>
        <w:right w:val="none" w:sz="0" w:space="0" w:color="auto"/>
      </w:divBdr>
    </w:div>
    <w:div w:id="1132407701">
      <w:bodyDiv w:val="1"/>
      <w:marLeft w:val="0"/>
      <w:marRight w:val="0"/>
      <w:marTop w:val="0"/>
      <w:marBottom w:val="0"/>
      <w:divBdr>
        <w:top w:val="none" w:sz="0" w:space="0" w:color="auto"/>
        <w:left w:val="none" w:sz="0" w:space="0" w:color="auto"/>
        <w:bottom w:val="none" w:sz="0" w:space="0" w:color="auto"/>
        <w:right w:val="none" w:sz="0" w:space="0" w:color="auto"/>
      </w:divBdr>
    </w:div>
    <w:div w:id="1171677918">
      <w:bodyDiv w:val="1"/>
      <w:marLeft w:val="0"/>
      <w:marRight w:val="0"/>
      <w:marTop w:val="0"/>
      <w:marBottom w:val="0"/>
      <w:divBdr>
        <w:top w:val="none" w:sz="0" w:space="0" w:color="auto"/>
        <w:left w:val="none" w:sz="0" w:space="0" w:color="auto"/>
        <w:bottom w:val="none" w:sz="0" w:space="0" w:color="auto"/>
        <w:right w:val="none" w:sz="0" w:space="0" w:color="auto"/>
      </w:divBdr>
    </w:div>
    <w:div w:id="1224026382">
      <w:bodyDiv w:val="1"/>
      <w:marLeft w:val="0"/>
      <w:marRight w:val="0"/>
      <w:marTop w:val="0"/>
      <w:marBottom w:val="0"/>
      <w:divBdr>
        <w:top w:val="none" w:sz="0" w:space="0" w:color="auto"/>
        <w:left w:val="none" w:sz="0" w:space="0" w:color="auto"/>
        <w:bottom w:val="none" w:sz="0" w:space="0" w:color="auto"/>
        <w:right w:val="none" w:sz="0" w:space="0" w:color="auto"/>
      </w:divBdr>
    </w:div>
    <w:div w:id="1238131607">
      <w:bodyDiv w:val="1"/>
      <w:marLeft w:val="0"/>
      <w:marRight w:val="0"/>
      <w:marTop w:val="0"/>
      <w:marBottom w:val="0"/>
      <w:divBdr>
        <w:top w:val="none" w:sz="0" w:space="0" w:color="auto"/>
        <w:left w:val="none" w:sz="0" w:space="0" w:color="auto"/>
        <w:bottom w:val="none" w:sz="0" w:space="0" w:color="auto"/>
        <w:right w:val="none" w:sz="0" w:space="0" w:color="auto"/>
      </w:divBdr>
    </w:div>
    <w:div w:id="1258710355">
      <w:bodyDiv w:val="1"/>
      <w:marLeft w:val="0"/>
      <w:marRight w:val="0"/>
      <w:marTop w:val="0"/>
      <w:marBottom w:val="0"/>
      <w:divBdr>
        <w:top w:val="none" w:sz="0" w:space="0" w:color="auto"/>
        <w:left w:val="none" w:sz="0" w:space="0" w:color="auto"/>
        <w:bottom w:val="none" w:sz="0" w:space="0" w:color="auto"/>
        <w:right w:val="none" w:sz="0" w:space="0" w:color="auto"/>
      </w:divBdr>
    </w:div>
    <w:div w:id="1308512303">
      <w:bodyDiv w:val="1"/>
      <w:marLeft w:val="0"/>
      <w:marRight w:val="0"/>
      <w:marTop w:val="0"/>
      <w:marBottom w:val="0"/>
      <w:divBdr>
        <w:top w:val="none" w:sz="0" w:space="0" w:color="auto"/>
        <w:left w:val="none" w:sz="0" w:space="0" w:color="auto"/>
        <w:bottom w:val="none" w:sz="0" w:space="0" w:color="auto"/>
        <w:right w:val="none" w:sz="0" w:space="0" w:color="auto"/>
      </w:divBdr>
    </w:div>
    <w:div w:id="1383165529">
      <w:bodyDiv w:val="1"/>
      <w:marLeft w:val="0"/>
      <w:marRight w:val="0"/>
      <w:marTop w:val="0"/>
      <w:marBottom w:val="0"/>
      <w:divBdr>
        <w:top w:val="none" w:sz="0" w:space="0" w:color="auto"/>
        <w:left w:val="none" w:sz="0" w:space="0" w:color="auto"/>
        <w:bottom w:val="none" w:sz="0" w:space="0" w:color="auto"/>
        <w:right w:val="none" w:sz="0" w:space="0" w:color="auto"/>
      </w:divBdr>
    </w:div>
    <w:div w:id="1406683630">
      <w:bodyDiv w:val="1"/>
      <w:marLeft w:val="0"/>
      <w:marRight w:val="0"/>
      <w:marTop w:val="0"/>
      <w:marBottom w:val="0"/>
      <w:divBdr>
        <w:top w:val="none" w:sz="0" w:space="0" w:color="auto"/>
        <w:left w:val="none" w:sz="0" w:space="0" w:color="auto"/>
        <w:bottom w:val="none" w:sz="0" w:space="0" w:color="auto"/>
        <w:right w:val="none" w:sz="0" w:space="0" w:color="auto"/>
      </w:divBdr>
    </w:div>
    <w:div w:id="1570072159">
      <w:bodyDiv w:val="1"/>
      <w:marLeft w:val="0"/>
      <w:marRight w:val="0"/>
      <w:marTop w:val="0"/>
      <w:marBottom w:val="0"/>
      <w:divBdr>
        <w:top w:val="none" w:sz="0" w:space="0" w:color="auto"/>
        <w:left w:val="none" w:sz="0" w:space="0" w:color="auto"/>
        <w:bottom w:val="none" w:sz="0" w:space="0" w:color="auto"/>
        <w:right w:val="none" w:sz="0" w:space="0" w:color="auto"/>
      </w:divBdr>
    </w:div>
    <w:div w:id="1576821507">
      <w:bodyDiv w:val="1"/>
      <w:marLeft w:val="0"/>
      <w:marRight w:val="0"/>
      <w:marTop w:val="0"/>
      <w:marBottom w:val="0"/>
      <w:divBdr>
        <w:top w:val="none" w:sz="0" w:space="0" w:color="auto"/>
        <w:left w:val="none" w:sz="0" w:space="0" w:color="auto"/>
        <w:bottom w:val="none" w:sz="0" w:space="0" w:color="auto"/>
        <w:right w:val="none" w:sz="0" w:space="0" w:color="auto"/>
      </w:divBdr>
    </w:div>
    <w:div w:id="1595628805">
      <w:bodyDiv w:val="1"/>
      <w:marLeft w:val="0"/>
      <w:marRight w:val="0"/>
      <w:marTop w:val="0"/>
      <w:marBottom w:val="0"/>
      <w:divBdr>
        <w:top w:val="none" w:sz="0" w:space="0" w:color="auto"/>
        <w:left w:val="none" w:sz="0" w:space="0" w:color="auto"/>
        <w:bottom w:val="none" w:sz="0" w:space="0" w:color="auto"/>
        <w:right w:val="none" w:sz="0" w:space="0" w:color="auto"/>
      </w:divBdr>
    </w:div>
    <w:div w:id="1595673252">
      <w:bodyDiv w:val="1"/>
      <w:marLeft w:val="0"/>
      <w:marRight w:val="0"/>
      <w:marTop w:val="0"/>
      <w:marBottom w:val="0"/>
      <w:divBdr>
        <w:top w:val="none" w:sz="0" w:space="0" w:color="auto"/>
        <w:left w:val="none" w:sz="0" w:space="0" w:color="auto"/>
        <w:bottom w:val="none" w:sz="0" w:space="0" w:color="auto"/>
        <w:right w:val="none" w:sz="0" w:space="0" w:color="auto"/>
      </w:divBdr>
    </w:div>
    <w:div w:id="1599950297">
      <w:bodyDiv w:val="1"/>
      <w:marLeft w:val="0"/>
      <w:marRight w:val="0"/>
      <w:marTop w:val="0"/>
      <w:marBottom w:val="0"/>
      <w:divBdr>
        <w:top w:val="none" w:sz="0" w:space="0" w:color="auto"/>
        <w:left w:val="none" w:sz="0" w:space="0" w:color="auto"/>
        <w:bottom w:val="none" w:sz="0" w:space="0" w:color="auto"/>
        <w:right w:val="none" w:sz="0" w:space="0" w:color="auto"/>
      </w:divBdr>
    </w:div>
    <w:div w:id="1604143036">
      <w:bodyDiv w:val="1"/>
      <w:marLeft w:val="0"/>
      <w:marRight w:val="0"/>
      <w:marTop w:val="0"/>
      <w:marBottom w:val="0"/>
      <w:divBdr>
        <w:top w:val="none" w:sz="0" w:space="0" w:color="auto"/>
        <w:left w:val="none" w:sz="0" w:space="0" w:color="auto"/>
        <w:bottom w:val="none" w:sz="0" w:space="0" w:color="auto"/>
        <w:right w:val="none" w:sz="0" w:space="0" w:color="auto"/>
      </w:divBdr>
    </w:div>
    <w:div w:id="1612669033">
      <w:bodyDiv w:val="1"/>
      <w:marLeft w:val="0"/>
      <w:marRight w:val="0"/>
      <w:marTop w:val="0"/>
      <w:marBottom w:val="0"/>
      <w:divBdr>
        <w:top w:val="none" w:sz="0" w:space="0" w:color="auto"/>
        <w:left w:val="none" w:sz="0" w:space="0" w:color="auto"/>
        <w:bottom w:val="none" w:sz="0" w:space="0" w:color="auto"/>
        <w:right w:val="none" w:sz="0" w:space="0" w:color="auto"/>
      </w:divBdr>
    </w:div>
    <w:div w:id="1623531956">
      <w:bodyDiv w:val="1"/>
      <w:marLeft w:val="0"/>
      <w:marRight w:val="0"/>
      <w:marTop w:val="0"/>
      <w:marBottom w:val="0"/>
      <w:divBdr>
        <w:top w:val="none" w:sz="0" w:space="0" w:color="auto"/>
        <w:left w:val="none" w:sz="0" w:space="0" w:color="auto"/>
        <w:bottom w:val="none" w:sz="0" w:space="0" w:color="auto"/>
        <w:right w:val="none" w:sz="0" w:space="0" w:color="auto"/>
      </w:divBdr>
    </w:div>
    <w:div w:id="1715543707">
      <w:bodyDiv w:val="1"/>
      <w:marLeft w:val="0"/>
      <w:marRight w:val="0"/>
      <w:marTop w:val="0"/>
      <w:marBottom w:val="0"/>
      <w:divBdr>
        <w:top w:val="none" w:sz="0" w:space="0" w:color="auto"/>
        <w:left w:val="none" w:sz="0" w:space="0" w:color="auto"/>
        <w:bottom w:val="none" w:sz="0" w:space="0" w:color="auto"/>
        <w:right w:val="none" w:sz="0" w:space="0" w:color="auto"/>
      </w:divBdr>
    </w:div>
    <w:div w:id="1745879637">
      <w:bodyDiv w:val="1"/>
      <w:marLeft w:val="0"/>
      <w:marRight w:val="0"/>
      <w:marTop w:val="0"/>
      <w:marBottom w:val="0"/>
      <w:divBdr>
        <w:top w:val="none" w:sz="0" w:space="0" w:color="auto"/>
        <w:left w:val="none" w:sz="0" w:space="0" w:color="auto"/>
        <w:bottom w:val="none" w:sz="0" w:space="0" w:color="auto"/>
        <w:right w:val="none" w:sz="0" w:space="0" w:color="auto"/>
      </w:divBdr>
    </w:div>
    <w:div w:id="1770849929">
      <w:bodyDiv w:val="1"/>
      <w:marLeft w:val="0"/>
      <w:marRight w:val="0"/>
      <w:marTop w:val="0"/>
      <w:marBottom w:val="0"/>
      <w:divBdr>
        <w:top w:val="none" w:sz="0" w:space="0" w:color="auto"/>
        <w:left w:val="none" w:sz="0" w:space="0" w:color="auto"/>
        <w:bottom w:val="none" w:sz="0" w:space="0" w:color="auto"/>
        <w:right w:val="none" w:sz="0" w:space="0" w:color="auto"/>
      </w:divBdr>
    </w:div>
    <w:div w:id="1800147576">
      <w:bodyDiv w:val="1"/>
      <w:marLeft w:val="0"/>
      <w:marRight w:val="0"/>
      <w:marTop w:val="0"/>
      <w:marBottom w:val="0"/>
      <w:divBdr>
        <w:top w:val="none" w:sz="0" w:space="0" w:color="auto"/>
        <w:left w:val="none" w:sz="0" w:space="0" w:color="auto"/>
        <w:bottom w:val="none" w:sz="0" w:space="0" w:color="auto"/>
        <w:right w:val="none" w:sz="0" w:space="0" w:color="auto"/>
      </w:divBdr>
    </w:div>
    <w:div w:id="1886408604">
      <w:bodyDiv w:val="1"/>
      <w:marLeft w:val="0"/>
      <w:marRight w:val="0"/>
      <w:marTop w:val="0"/>
      <w:marBottom w:val="0"/>
      <w:divBdr>
        <w:top w:val="none" w:sz="0" w:space="0" w:color="auto"/>
        <w:left w:val="none" w:sz="0" w:space="0" w:color="auto"/>
        <w:bottom w:val="none" w:sz="0" w:space="0" w:color="auto"/>
        <w:right w:val="none" w:sz="0" w:space="0" w:color="auto"/>
      </w:divBdr>
    </w:div>
    <w:div w:id="1913814618">
      <w:bodyDiv w:val="1"/>
      <w:marLeft w:val="0"/>
      <w:marRight w:val="0"/>
      <w:marTop w:val="0"/>
      <w:marBottom w:val="0"/>
      <w:divBdr>
        <w:top w:val="none" w:sz="0" w:space="0" w:color="auto"/>
        <w:left w:val="none" w:sz="0" w:space="0" w:color="auto"/>
        <w:bottom w:val="none" w:sz="0" w:space="0" w:color="auto"/>
        <w:right w:val="none" w:sz="0" w:space="0" w:color="auto"/>
      </w:divBdr>
    </w:div>
    <w:div w:id="1917009997">
      <w:bodyDiv w:val="1"/>
      <w:marLeft w:val="0"/>
      <w:marRight w:val="0"/>
      <w:marTop w:val="0"/>
      <w:marBottom w:val="0"/>
      <w:divBdr>
        <w:top w:val="none" w:sz="0" w:space="0" w:color="auto"/>
        <w:left w:val="none" w:sz="0" w:space="0" w:color="auto"/>
        <w:bottom w:val="none" w:sz="0" w:space="0" w:color="auto"/>
        <w:right w:val="none" w:sz="0" w:space="0" w:color="auto"/>
      </w:divBdr>
    </w:div>
    <w:div w:id="1956907161">
      <w:bodyDiv w:val="1"/>
      <w:marLeft w:val="0"/>
      <w:marRight w:val="0"/>
      <w:marTop w:val="0"/>
      <w:marBottom w:val="0"/>
      <w:divBdr>
        <w:top w:val="none" w:sz="0" w:space="0" w:color="auto"/>
        <w:left w:val="none" w:sz="0" w:space="0" w:color="auto"/>
        <w:bottom w:val="none" w:sz="0" w:space="0" w:color="auto"/>
        <w:right w:val="none" w:sz="0" w:space="0" w:color="auto"/>
      </w:divBdr>
    </w:div>
    <w:div w:id="1957254724">
      <w:bodyDiv w:val="1"/>
      <w:marLeft w:val="0"/>
      <w:marRight w:val="0"/>
      <w:marTop w:val="0"/>
      <w:marBottom w:val="0"/>
      <w:divBdr>
        <w:top w:val="none" w:sz="0" w:space="0" w:color="auto"/>
        <w:left w:val="none" w:sz="0" w:space="0" w:color="auto"/>
        <w:bottom w:val="none" w:sz="0" w:space="0" w:color="auto"/>
        <w:right w:val="none" w:sz="0" w:space="0" w:color="auto"/>
      </w:divBdr>
    </w:div>
    <w:div w:id="1984457607">
      <w:bodyDiv w:val="1"/>
      <w:marLeft w:val="0"/>
      <w:marRight w:val="0"/>
      <w:marTop w:val="0"/>
      <w:marBottom w:val="0"/>
      <w:divBdr>
        <w:top w:val="none" w:sz="0" w:space="0" w:color="auto"/>
        <w:left w:val="none" w:sz="0" w:space="0" w:color="auto"/>
        <w:bottom w:val="none" w:sz="0" w:space="0" w:color="auto"/>
        <w:right w:val="none" w:sz="0" w:space="0" w:color="auto"/>
      </w:divBdr>
    </w:div>
    <w:div w:id="2070685578">
      <w:bodyDiv w:val="1"/>
      <w:marLeft w:val="0"/>
      <w:marRight w:val="0"/>
      <w:marTop w:val="0"/>
      <w:marBottom w:val="0"/>
      <w:divBdr>
        <w:top w:val="none" w:sz="0" w:space="0" w:color="auto"/>
        <w:left w:val="none" w:sz="0" w:space="0" w:color="auto"/>
        <w:bottom w:val="none" w:sz="0" w:space="0" w:color="auto"/>
        <w:right w:val="none" w:sz="0" w:space="0" w:color="auto"/>
      </w:divBdr>
    </w:div>
    <w:div w:id="2094935383">
      <w:bodyDiv w:val="1"/>
      <w:marLeft w:val="0"/>
      <w:marRight w:val="0"/>
      <w:marTop w:val="0"/>
      <w:marBottom w:val="0"/>
      <w:divBdr>
        <w:top w:val="none" w:sz="0" w:space="0" w:color="auto"/>
        <w:left w:val="none" w:sz="0" w:space="0" w:color="auto"/>
        <w:bottom w:val="none" w:sz="0" w:space="0" w:color="auto"/>
        <w:right w:val="none" w:sz="0" w:space="0" w:color="auto"/>
      </w:divBdr>
    </w:div>
    <w:div w:id="213008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f-feph.org/" TargetMode="External"/><Relationship Id="rId18" Type="http://schemas.openxmlformats.org/officeDocument/2006/relationships/hyperlink" Target="https://www.pstomiros.gr/" TargetMode="External"/><Relationship Id="rId26" Type="http://schemas.openxmlformats.org/officeDocument/2006/relationships/hyperlink" Target="mailto:membership@euroblind.org" TargetMode="External"/><Relationship Id="rId3" Type="http://schemas.openxmlformats.org/officeDocument/2006/relationships/styles" Target="styles.xml"/><Relationship Id="rId21" Type="http://schemas.openxmlformats.org/officeDocument/2006/relationships/hyperlink" Target="https://fte.gr/en/" TargetMode="External"/><Relationship Id="rId34" Type="http://schemas.openxmlformats.org/officeDocument/2006/relationships/theme" Target="theme/theme1.xml"/><Relationship Id="rId7" Type="http://schemas.openxmlformats.org/officeDocument/2006/relationships/hyperlink" Target="https://eur-lex.europa.eu/legal-content/EN/TXT/?uri=OJ:L_202402841&amp;pk_campaign=todays_OJ&amp;pk_source=EUR-Lex&amp;pk_medium=X&amp;pk_content=Social&amp;pk_keyword=Directive" TargetMode="External"/><Relationship Id="rId12" Type="http://schemas.openxmlformats.org/officeDocument/2006/relationships/hyperlink" Target="https://universaldesign.ie/" TargetMode="External"/><Relationship Id="rId17" Type="http://schemas.openxmlformats.org/officeDocument/2006/relationships/hyperlink" Target="https://accessible-eu-centre.ec.europa.eu/content-corner/events_en" TargetMode="External"/><Relationship Id="rId25" Type="http://schemas.openxmlformats.org/officeDocument/2006/relationships/hyperlink" Target="https://www.youtube.com/watch?v=1vzIpzlj1ZY"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aate.net/" TargetMode="External"/><Relationship Id="rId20" Type="http://schemas.openxmlformats.org/officeDocument/2006/relationships/hyperlink" Target="https://www.facebook.com/pst.gr" TargetMode="External"/><Relationship Id="rId29" Type="http://schemas.openxmlformats.org/officeDocument/2006/relationships/hyperlink" Target="https://blog.once.es/articulo/-/blogs/la-primera-partitura-de-castanuelas-transcrita-al-braille-un-paso-mas-hacia-la-inclusion-y-difusion-cultura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up.pt/portal/en/" TargetMode="External"/><Relationship Id="rId24" Type="http://schemas.openxmlformats.org/officeDocument/2006/relationships/hyperlink" Target="https://www.tiflotehna.hr/post-2023-01/" TargetMode="External"/><Relationship Id="rId32" Type="http://schemas.openxmlformats.org/officeDocument/2006/relationships/hyperlink" Target="http://www.euroblind.org" TargetMode="External"/><Relationship Id="rId5" Type="http://schemas.openxmlformats.org/officeDocument/2006/relationships/webSettings" Target="webSettings.xml"/><Relationship Id="rId15" Type="http://schemas.openxmlformats.org/officeDocument/2006/relationships/hyperlink" Target="https://www.tru.ca/" TargetMode="External"/><Relationship Id="rId23" Type="http://schemas.openxmlformats.org/officeDocument/2006/relationships/hyperlink" Target="https://www.tiflotehna.hr/" TargetMode="External"/><Relationship Id="rId28" Type="http://schemas.openxmlformats.org/officeDocument/2006/relationships/hyperlink" Target="https://www.youtube.com/watch?v=s6CdM6XwX2I" TargetMode="External"/><Relationship Id="rId10" Type="http://schemas.openxmlformats.org/officeDocument/2006/relationships/hyperlink" Target="https://www.euni4all-network.com/" TargetMode="External"/><Relationship Id="rId19" Type="http://schemas.openxmlformats.org/officeDocument/2006/relationships/hyperlink" Target="https://www.pst.gr/" TargetMode="External"/><Relationship Id="rId31" Type="http://schemas.openxmlformats.org/officeDocument/2006/relationships/hyperlink" Target="mailto:ebu@euroblind.org" TargetMode="External"/><Relationship Id="rId4" Type="http://schemas.openxmlformats.org/officeDocument/2006/relationships/settings" Target="settings.xml"/><Relationship Id="rId9" Type="http://schemas.openxmlformats.org/officeDocument/2006/relationships/hyperlink" Target="https://erasmus-plus.ec.europa.eu/" TargetMode="External"/><Relationship Id="rId14" Type="http://schemas.openxmlformats.org/officeDocument/2006/relationships/hyperlink" Target="https://athenaproject.eu/" TargetMode="External"/><Relationship Id="rId22" Type="http://schemas.openxmlformats.org/officeDocument/2006/relationships/hyperlink" Target="https://fte.gr/en/tactual-museum/" TargetMode="External"/><Relationship Id="rId27" Type="http://schemas.openxmlformats.org/officeDocument/2006/relationships/hyperlink" Target="https://vi.ie/vision-ireland-acknowledges-charles-bonnet-syndrome-awareness-day/" TargetMode="External"/><Relationship Id="rId30" Type="http://schemas.openxmlformats.org/officeDocument/2006/relationships/hyperlink" Target="https://www.euroblind.org/campaigns-and-activities/upcoming-events" TargetMode="External"/><Relationship Id="rId8" Type="http://schemas.openxmlformats.org/officeDocument/2006/relationships/hyperlink" Target="https://www.fundaciononce.es/es?gad_source=1&amp;gclid=Cj0KCQiAire5BhCNARIsAM53K1iNRdsYy8zr24zYAmoKqZgpKBr_rHx1Jnx0Eq12n5gF2zGY7gwvzv8aArDCEALw_wcB"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5B0E1-6916-40B1-89E8-D31458176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4472</Words>
  <Characters>24599</Characters>
  <Application>Microsoft Office Word</Application>
  <DocSecurity>0</DocSecurity>
  <Lines>204</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29013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UEA03</dc:creator>
  <cp:keywords/>
  <dc:description/>
  <cp:lastModifiedBy>Gary MAY</cp:lastModifiedBy>
  <cp:revision>6</cp:revision>
  <dcterms:created xsi:type="dcterms:W3CDTF">2024-11-26T16:21:00Z</dcterms:created>
  <dcterms:modified xsi:type="dcterms:W3CDTF">2024-12-02T07:44:00Z</dcterms:modified>
</cp:coreProperties>
</file>